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AF1F2" w14:textId="77777777" w:rsidR="00E107E6" w:rsidRDefault="00000000">
      <w:pPr>
        <w:spacing w:beforeLines="100" w:before="240"/>
        <w:jc w:val="center"/>
        <w:rPr>
          <w:sz w:val="14"/>
          <w:szCs w:val="14"/>
          <w:lang w:eastAsia="zh-CN"/>
        </w:rPr>
      </w:pPr>
      <w:r>
        <w:rPr>
          <w:rFonts w:ascii="Arial Black" w:eastAsia="Arial" w:hAnsi="Arial Black" w:cs="Arial"/>
          <w:b/>
          <w:bCs/>
          <w:sz w:val="32"/>
          <w:szCs w:val="32"/>
        </w:rPr>
        <w:t xml:space="preserve">CHILDREN’S </w:t>
      </w:r>
      <w:r>
        <w:rPr>
          <w:rFonts w:ascii="Arial Black" w:eastAsia="Arial" w:hAnsi="Arial Black" w:cs="Arial"/>
          <w:b/>
          <w:bCs/>
          <w:spacing w:val="-1"/>
          <w:sz w:val="32"/>
          <w:szCs w:val="32"/>
        </w:rPr>
        <w:t>P</w:t>
      </w:r>
      <w:r>
        <w:rPr>
          <w:rFonts w:ascii="Arial Black" w:eastAsia="Arial" w:hAnsi="Arial Black" w:cs="Arial"/>
          <w:b/>
          <w:bCs/>
          <w:sz w:val="32"/>
          <w:szCs w:val="32"/>
        </w:rPr>
        <w:t>RODUCT</w:t>
      </w:r>
      <w:r>
        <w:rPr>
          <w:rFonts w:ascii="Arial Black" w:hAnsi="Arial Black" w:cs="Arial" w:hint="eastAsia"/>
          <w:b/>
          <w:bCs/>
          <w:sz w:val="32"/>
          <w:szCs w:val="32"/>
          <w:lang w:eastAsia="zh-CN"/>
        </w:rPr>
        <w:t xml:space="preserve"> </w:t>
      </w:r>
      <w:r>
        <w:rPr>
          <w:rFonts w:ascii="Arial Black" w:eastAsia="Arial" w:hAnsi="Arial Black" w:cs="Arial"/>
          <w:b/>
          <w:bCs/>
          <w:sz w:val="32"/>
          <w:szCs w:val="32"/>
        </w:rPr>
        <w:t>CER</w:t>
      </w:r>
      <w:r>
        <w:rPr>
          <w:rFonts w:ascii="Arial Black" w:eastAsia="Arial" w:hAnsi="Arial Black" w:cs="Arial"/>
          <w:b/>
          <w:bCs/>
          <w:spacing w:val="-5"/>
          <w:sz w:val="32"/>
          <w:szCs w:val="32"/>
        </w:rPr>
        <w:t>T</w:t>
      </w:r>
      <w:r>
        <w:rPr>
          <w:rFonts w:ascii="Arial Black" w:eastAsia="Arial" w:hAnsi="Arial Black" w:cs="Arial"/>
          <w:b/>
          <w:bCs/>
          <w:sz w:val="32"/>
          <w:szCs w:val="32"/>
        </w:rPr>
        <w:t>IFI</w:t>
      </w:r>
      <w:r>
        <w:rPr>
          <w:rFonts w:ascii="Arial Black" w:eastAsia="Arial" w:hAnsi="Arial Black" w:cs="Arial"/>
          <w:b/>
          <w:bCs/>
          <w:spacing w:val="3"/>
          <w:sz w:val="32"/>
          <w:szCs w:val="32"/>
        </w:rPr>
        <w:t>C</w:t>
      </w:r>
      <w:r>
        <w:rPr>
          <w:rFonts w:ascii="Arial Black" w:eastAsia="Arial" w:hAnsi="Arial Black" w:cs="Arial"/>
          <w:b/>
          <w:bCs/>
          <w:spacing w:val="-32"/>
          <w:sz w:val="32"/>
          <w:szCs w:val="32"/>
        </w:rPr>
        <w:t>A</w:t>
      </w:r>
      <w:r>
        <w:rPr>
          <w:rFonts w:ascii="Arial Black" w:eastAsia="Arial" w:hAnsi="Arial Black" w:cs="Arial"/>
          <w:b/>
          <w:bCs/>
          <w:sz w:val="32"/>
          <w:szCs w:val="32"/>
        </w:rPr>
        <w:t>TE(CPC)</w:t>
      </w:r>
    </w:p>
    <w:p w14:paraId="5B00928D" w14:textId="77777777" w:rsidR="00E107E6" w:rsidRDefault="00000000">
      <w:pPr>
        <w:spacing w:before="6" w:line="140" w:lineRule="exact"/>
        <w:rPr>
          <w:sz w:val="14"/>
          <w:szCs w:val="14"/>
          <w:lang w:eastAsia="zh-CN"/>
        </w:rPr>
      </w:pPr>
      <w:r>
        <w:rPr>
          <w:rFonts w:ascii="Arial Black" w:eastAsiaTheme="minorHAnsi" w:hAnsi="Arial Black"/>
          <w:noProof/>
          <w:sz w:val="44"/>
          <w:szCs w:val="44"/>
          <w:lang w:eastAsia="zh-CN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F40481B" wp14:editId="001B02F0">
                <wp:simplePos x="0" y="0"/>
                <wp:positionH relativeFrom="page">
                  <wp:posOffset>637540</wp:posOffset>
                </wp:positionH>
                <wp:positionV relativeFrom="paragraph">
                  <wp:posOffset>66040</wp:posOffset>
                </wp:positionV>
                <wp:extent cx="6315075" cy="180975"/>
                <wp:effectExtent l="0" t="9525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180975"/>
                          <a:chOff x="1104" y="1480"/>
                          <a:chExt cx="9511" cy="2203"/>
                        </a:xfrm>
                      </wpg:grpSpPr>
                      <wps:wsp>
                        <wps:cNvPr id="3" name="Freeform 3"/>
                        <wps:cNvSpPr/>
                        <wps:spPr>
                          <a:xfrm>
                            <a:off x="1104" y="1480"/>
                            <a:ext cx="9511" cy="2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</a:gdLst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9511" y="0"/>
                              </a:cxn>
                            </a:cxnLst>
                            <a:rect l="0" t="0" r="0" b="0"/>
                            <a:pathLst>
                              <a:path w="9511" h="1">
                                <a:moveTo>
                                  <a:pt x="0" y="0"/>
                                </a:moveTo>
                                <a:lnTo>
                                  <a:pt x="9511" y="0"/>
                                </a:lnTo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F8933B" id="Group 2" o:spid="_x0000_s1026" style="position:absolute;margin-left:50.2pt;margin-top:5.2pt;width:497.25pt;height:14.25pt;z-index:-251657216;mso-position-horizontal-relative:page" coordorigin="1104,1480" coordsize="9511,2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">
                <v:shape id="Freeform 3" o:spid="_x0000_s1027" style="position:absolute;left:1104;top:1480;width:9511;height:2;visibility:visible;mso-wrap-style:square;v-text-anchor:top" coordsize="951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" path="m,l9511,e" filled="f" strokeweight="1.5pt">
                  <v:path arrowok="t" o:connecttype="custom" o:connectlocs="0,0;9511,0" o:connectangles="0,0" textboxrect="0,0,9511,1"/>
                </v:shape>
                <w10:wrap anchorx="page"/>
              </v:group>
            </w:pict>
          </mc:Fallback>
        </mc:AlternateContent>
      </w:r>
    </w:p>
    <w:p w14:paraId="4003098F" w14:textId="77777777" w:rsidR="00E107E6" w:rsidRDefault="00E107E6">
      <w:pPr>
        <w:spacing w:before="6" w:line="140" w:lineRule="exact"/>
        <w:rPr>
          <w:sz w:val="14"/>
          <w:szCs w:val="14"/>
          <w:lang w:eastAsia="zh-CN"/>
        </w:rPr>
      </w:pPr>
    </w:p>
    <w:tbl>
      <w:tblPr>
        <w:tblStyle w:val="aa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dashed" w:sz="2" w:space="0" w:color="D9D9D9" w:themeColor="background1" w:themeShade="D9"/>
          <w:insideV w:val="dashed" w:sz="2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5104"/>
      </w:tblGrid>
      <w:tr w:rsidR="00E107E6" w14:paraId="2443A115" w14:textId="77777777">
        <w:trPr>
          <w:trHeight w:val="317"/>
        </w:trPr>
        <w:tc>
          <w:tcPr>
            <w:tcW w:w="4819" w:type="dxa"/>
            <w:vAlign w:val="center"/>
          </w:tcPr>
          <w:p w14:paraId="4F9280B9" w14:textId="77777777" w:rsidR="00E107E6" w:rsidRDefault="00000000">
            <w:pPr>
              <w:widowControl/>
              <w:jc w:val="both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Us Importer/Domestic Manufacturer</w:t>
            </w:r>
          </w:p>
        </w:tc>
        <w:tc>
          <w:tcPr>
            <w:tcW w:w="5104" w:type="dxa"/>
            <w:vAlign w:val="center"/>
          </w:tcPr>
          <w:p w14:paraId="426127E0" w14:textId="77777777" w:rsidR="00E107E6" w:rsidRDefault="00000000">
            <w:pPr>
              <w:widowControl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Person Maintaining Records</w:t>
            </w:r>
          </w:p>
        </w:tc>
      </w:tr>
      <w:tr w:rsidR="00E107E6" w14:paraId="1A689014" w14:textId="77777777">
        <w:trPr>
          <w:trHeight w:val="317"/>
        </w:trPr>
        <w:tc>
          <w:tcPr>
            <w:tcW w:w="4819" w:type="dxa"/>
            <w:vAlign w:val="center"/>
          </w:tcPr>
          <w:p w14:paraId="51875AE6" w14:textId="77777777" w:rsidR="00E107E6" w:rsidRDefault="00000000">
            <w:pPr>
              <w:widowControl/>
              <w:jc w:val="both"/>
            </w:pPr>
            <w:r>
              <w:t>Aosom LLC</w:t>
            </w:r>
          </w:p>
        </w:tc>
        <w:tc>
          <w:tcPr>
            <w:tcW w:w="5104" w:type="dxa"/>
            <w:vAlign w:val="center"/>
          </w:tcPr>
          <w:p w14:paraId="50B71334" w14:textId="77777777" w:rsidR="00E107E6" w:rsidRDefault="00000000">
            <w:pPr>
              <w:widowControl/>
              <w:jc w:val="both"/>
              <w:rPr>
                <w:rFonts w:ascii="Arial" w:eastAsia="宋体" w:hAnsi="Arial" w:cs="Arial"/>
                <w:sz w:val="20"/>
                <w:szCs w:val="20"/>
                <w:highlight w:val="yellow"/>
                <w:lang w:eastAsia="zh-CN"/>
              </w:rPr>
            </w:pPr>
            <w:r>
              <w:t>Aosom LLC</w:t>
            </w:r>
          </w:p>
        </w:tc>
      </w:tr>
      <w:tr w:rsidR="00E107E6" w14:paraId="35CD3A04" w14:textId="77777777">
        <w:trPr>
          <w:trHeight w:val="447"/>
        </w:trPr>
        <w:tc>
          <w:tcPr>
            <w:tcW w:w="4819" w:type="dxa"/>
            <w:vAlign w:val="center"/>
          </w:tcPr>
          <w:p w14:paraId="386C0F1B" w14:textId="77777777" w:rsidR="00E107E6" w:rsidRDefault="00000000">
            <w:pPr>
              <w:widowControl/>
            </w:pPr>
            <w:r>
              <w:t>27150 SW Kinsman Rd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Wilsonville, OR 97070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Corey Shull</w:t>
            </w:r>
          </w:p>
        </w:tc>
        <w:tc>
          <w:tcPr>
            <w:tcW w:w="5104" w:type="dxa"/>
            <w:vAlign w:val="center"/>
          </w:tcPr>
          <w:p w14:paraId="248C4F5C" w14:textId="77777777" w:rsidR="00E107E6" w:rsidRDefault="00000000">
            <w:pPr>
              <w:widowControl/>
              <w:jc w:val="both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>
              <w:t>27150 SW Kinsman Rd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Wilsonville, OR 97070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Corey Shull</w:t>
            </w:r>
          </w:p>
        </w:tc>
      </w:tr>
      <w:tr w:rsidR="00E107E6" w14:paraId="306B2678" w14:textId="77777777">
        <w:trPr>
          <w:trHeight w:val="317"/>
        </w:trPr>
        <w:tc>
          <w:tcPr>
            <w:tcW w:w="4819" w:type="dxa"/>
            <w:vAlign w:val="center"/>
          </w:tcPr>
          <w:p w14:paraId="1D376AC5" w14:textId="77777777" w:rsidR="00E107E6" w:rsidRDefault="00000000">
            <w:pPr>
              <w:pStyle w:val="Default"/>
              <w:widowControl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auto"/>
                <w:sz w:val="20"/>
                <w:szCs w:val="20"/>
                <w:lang w:eastAsia="zh-CN"/>
              </w:rPr>
              <w:t xml:space="preserve">Tel No.: </w:t>
            </w:r>
            <w:r>
              <w:t>9093169995</w:t>
            </w:r>
          </w:p>
        </w:tc>
        <w:tc>
          <w:tcPr>
            <w:tcW w:w="5104" w:type="dxa"/>
            <w:vAlign w:val="center"/>
          </w:tcPr>
          <w:p w14:paraId="7207CDB2" w14:textId="77777777" w:rsidR="00E107E6" w:rsidRDefault="00000000">
            <w:pPr>
              <w:widowControl/>
              <w:jc w:val="both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>
              <w:rPr>
                <w:rFonts w:eastAsia="宋体"/>
                <w:sz w:val="20"/>
                <w:szCs w:val="20"/>
                <w:lang w:eastAsia="zh-CN"/>
              </w:rPr>
              <w:t xml:space="preserve">Tel No.: </w:t>
            </w:r>
            <w:r>
              <w:t>9093169995</w:t>
            </w:r>
          </w:p>
        </w:tc>
      </w:tr>
      <w:tr w:rsidR="00E107E6" w14:paraId="247D5473" w14:textId="77777777">
        <w:trPr>
          <w:trHeight w:val="317"/>
        </w:trPr>
        <w:tc>
          <w:tcPr>
            <w:tcW w:w="4819" w:type="dxa"/>
            <w:vAlign w:val="center"/>
          </w:tcPr>
          <w:p w14:paraId="19AF865D" w14:textId="77777777" w:rsidR="00E107E6" w:rsidRDefault="00000000">
            <w:pPr>
              <w:widowControl/>
              <w:jc w:val="both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>
              <w:t xml:space="preserve">Email: </w:t>
            </w:r>
            <w:r>
              <w:rPr>
                <w:rFonts w:hint="eastAsia"/>
              </w:rPr>
              <w:t>corey@aosom.com</w:t>
            </w:r>
          </w:p>
        </w:tc>
        <w:tc>
          <w:tcPr>
            <w:tcW w:w="5104" w:type="dxa"/>
            <w:vAlign w:val="center"/>
          </w:tcPr>
          <w:p w14:paraId="7DC25D2C" w14:textId="77777777" w:rsidR="00E107E6" w:rsidRDefault="00000000">
            <w:pPr>
              <w:widowControl/>
              <w:jc w:val="both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>
              <w:t xml:space="preserve">Email: </w:t>
            </w:r>
            <w:r>
              <w:rPr>
                <w:rFonts w:hint="eastAsia"/>
              </w:rPr>
              <w:t>corey@aosom.com</w:t>
            </w:r>
          </w:p>
        </w:tc>
      </w:tr>
    </w:tbl>
    <w:p w14:paraId="771D962B" w14:textId="77777777" w:rsidR="00E107E6" w:rsidRDefault="00E107E6">
      <w:pPr>
        <w:tabs>
          <w:tab w:val="left" w:pos="4260"/>
        </w:tabs>
        <w:rPr>
          <w:rFonts w:ascii="Arial" w:eastAsia="宋体" w:hAnsi="Arial" w:cs="Arial"/>
          <w:sz w:val="20"/>
          <w:szCs w:val="20"/>
          <w:lang w:eastAsia="zh-CN"/>
        </w:rPr>
      </w:pPr>
    </w:p>
    <w:tbl>
      <w:tblPr>
        <w:tblStyle w:val="aa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dashed" w:sz="2" w:space="0" w:color="D9D9D9" w:themeColor="background1" w:themeShade="D9"/>
          <w:insideV w:val="dashed" w:sz="2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804"/>
      </w:tblGrid>
      <w:tr w:rsidR="00E107E6" w14:paraId="3748425C" w14:textId="77777777">
        <w:trPr>
          <w:trHeight w:val="283"/>
        </w:trPr>
        <w:tc>
          <w:tcPr>
            <w:tcW w:w="3119" w:type="dxa"/>
            <w:vAlign w:val="center"/>
          </w:tcPr>
          <w:p w14:paraId="4516DA05" w14:textId="77777777" w:rsidR="00E107E6" w:rsidRDefault="00000000">
            <w:pPr>
              <w:widowControl/>
              <w:jc w:val="both"/>
              <w:rPr>
                <w:rFonts w:ascii="Arial" w:eastAsia="宋体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Sample Description:</w:t>
            </w:r>
          </w:p>
        </w:tc>
        <w:tc>
          <w:tcPr>
            <w:tcW w:w="6804" w:type="dxa"/>
            <w:vAlign w:val="center"/>
          </w:tcPr>
          <w:p w14:paraId="18B6C8F6" w14:textId="2E77CA26" w:rsidR="00E107E6" w:rsidRDefault="00033068">
            <w:pPr>
              <w:widowControl/>
              <w:jc w:val="both"/>
              <w:rPr>
                <w:rFonts w:ascii="Arial" w:hAnsi="Arial" w:cs="Arial"/>
                <w:sz w:val="20"/>
                <w:szCs w:val="20"/>
                <w:highlight w:val="yellow"/>
                <w:lang w:eastAsia="zh-CN"/>
              </w:rPr>
            </w:pPr>
            <w:r w:rsidRPr="00033068">
              <w:t>Toy Car (Pedal Car, Go Kart, Racing Car)</w:t>
            </w:r>
          </w:p>
        </w:tc>
      </w:tr>
      <w:tr w:rsidR="00E107E6" w14:paraId="73E2E191" w14:textId="77777777">
        <w:trPr>
          <w:trHeight w:val="317"/>
        </w:trPr>
        <w:tc>
          <w:tcPr>
            <w:tcW w:w="3119" w:type="dxa"/>
            <w:vAlign w:val="center"/>
          </w:tcPr>
          <w:p w14:paraId="6A2697B7" w14:textId="77777777" w:rsidR="00E107E6" w:rsidRDefault="00000000">
            <w:pPr>
              <w:widowControl/>
              <w:jc w:val="both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Color:</w:t>
            </w:r>
          </w:p>
        </w:tc>
        <w:tc>
          <w:tcPr>
            <w:tcW w:w="6804" w:type="dxa"/>
            <w:vAlign w:val="center"/>
          </w:tcPr>
          <w:p w14:paraId="65972E94" w14:textId="77777777" w:rsidR="00E107E6" w:rsidRDefault="00000000">
            <w:pPr>
              <w:widowControl/>
              <w:jc w:val="both"/>
              <w:rPr>
                <w:rFonts w:cs="Arial"/>
                <w:lang w:eastAsia="zh-CN"/>
              </w:rPr>
            </w:pPr>
            <w:r>
              <w:rPr>
                <w:rFonts w:cs="Arial" w:hint="eastAsia"/>
                <w:lang w:eastAsia="zh-CN"/>
              </w:rPr>
              <w:t>colorful</w:t>
            </w:r>
          </w:p>
        </w:tc>
      </w:tr>
      <w:tr w:rsidR="00E107E6" w14:paraId="779928B2" w14:textId="77777777">
        <w:trPr>
          <w:trHeight w:val="317"/>
        </w:trPr>
        <w:tc>
          <w:tcPr>
            <w:tcW w:w="3119" w:type="dxa"/>
            <w:vAlign w:val="center"/>
          </w:tcPr>
          <w:p w14:paraId="61F476E7" w14:textId="77777777" w:rsidR="00E107E6" w:rsidRDefault="00000000">
            <w:pPr>
              <w:widowControl/>
              <w:jc w:val="both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Style No(S).:</w:t>
            </w:r>
          </w:p>
        </w:tc>
        <w:tc>
          <w:tcPr>
            <w:tcW w:w="6804" w:type="dxa"/>
            <w:vAlign w:val="center"/>
          </w:tcPr>
          <w:p w14:paraId="7A82663D" w14:textId="58D96286" w:rsidR="00E107E6" w:rsidRDefault="00033068">
            <w:pPr>
              <w:widowControl/>
              <w:jc w:val="both"/>
              <w:rPr>
                <w:rFonts w:cs="Arial"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20</w:t>
            </w:r>
            <w:r w:rsidR="0078395B">
              <w:rPr>
                <w:rFonts w:hint="eastAsia"/>
                <w:lang w:eastAsia="zh-CN"/>
              </w:rPr>
              <w:t>22</w:t>
            </w:r>
          </w:p>
        </w:tc>
      </w:tr>
      <w:tr w:rsidR="00E107E6" w14:paraId="6D4628E9" w14:textId="77777777">
        <w:trPr>
          <w:trHeight w:val="317"/>
        </w:trPr>
        <w:tc>
          <w:tcPr>
            <w:tcW w:w="3119" w:type="dxa"/>
            <w:vAlign w:val="center"/>
          </w:tcPr>
          <w:p w14:paraId="49BB1C4A" w14:textId="77777777" w:rsidR="00E107E6" w:rsidRDefault="00000000">
            <w:pPr>
              <w:widowControl/>
              <w:jc w:val="both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Manufacture</w:t>
            </w:r>
            <w:r>
              <w:rPr>
                <w:rFonts w:ascii="Arial" w:hAnsi="Arial" w:cs="Arial" w:hint="eastAsia"/>
                <w:b/>
                <w:sz w:val="20"/>
                <w:szCs w:val="20"/>
                <w:lang w:eastAsia="zh-CN"/>
              </w:rPr>
              <w:t>r</w:t>
            </w: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6804" w:type="dxa"/>
            <w:vAlign w:val="center"/>
          </w:tcPr>
          <w:p w14:paraId="2A3924D1" w14:textId="77777777" w:rsidR="00E107E6" w:rsidRDefault="00000000">
            <w:pPr>
              <w:rPr>
                <w:rFonts w:cs="Arial"/>
              </w:rPr>
            </w:pPr>
            <w:r>
              <w:t>ZHENJIANG PONYLAND TOYS CO.,LTD</w:t>
            </w:r>
          </w:p>
        </w:tc>
      </w:tr>
      <w:tr w:rsidR="00E107E6" w14:paraId="2B00EC75" w14:textId="77777777">
        <w:trPr>
          <w:trHeight w:val="317"/>
        </w:trPr>
        <w:tc>
          <w:tcPr>
            <w:tcW w:w="3119" w:type="dxa"/>
            <w:vAlign w:val="center"/>
          </w:tcPr>
          <w:p w14:paraId="379C5B52" w14:textId="77777777" w:rsidR="00E107E6" w:rsidRDefault="00000000">
            <w:pPr>
              <w:widowControl/>
              <w:jc w:val="both"/>
              <w:rPr>
                <w:rFonts w:ascii="Arial" w:eastAsia="宋体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Date Of Manufacture:</w:t>
            </w:r>
          </w:p>
        </w:tc>
        <w:tc>
          <w:tcPr>
            <w:tcW w:w="6804" w:type="dxa"/>
            <w:vAlign w:val="center"/>
          </w:tcPr>
          <w:p w14:paraId="04682931" w14:textId="77777777" w:rsidR="00E107E6" w:rsidRDefault="00000000">
            <w:pPr>
              <w:widowControl/>
              <w:jc w:val="both"/>
              <w:rPr>
                <w:rFonts w:cs="Arial"/>
                <w:lang w:eastAsia="zh-CN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Nov.</w:t>
            </w:r>
            <w:r>
              <w:rPr>
                <w:rFonts w:cs="Arial"/>
              </w:rPr>
              <w:t xml:space="preserve"> 202</w:t>
            </w:r>
            <w:r>
              <w:rPr>
                <w:rFonts w:cs="Arial" w:hint="eastAsia"/>
                <w:lang w:eastAsia="zh-CN"/>
              </w:rPr>
              <w:t>5</w:t>
            </w:r>
          </w:p>
        </w:tc>
      </w:tr>
      <w:tr w:rsidR="00E107E6" w14:paraId="1F3A6AA6" w14:textId="77777777">
        <w:trPr>
          <w:trHeight w:val="317"/>
        </w:trPr>
        <w:tc>
          <w:tcPr>
            <w:tcW w:w="3119" w:type="dxa"/>
            <w:vAlign w:val="center"/>
          </w:tcPr>
          <w:p w14:paraId="5D7C0C0F" w14:textId="77777777" w:rsidR="00E107E6" w:rsidRDefault="00000000">
            <w:pPr>
              <w:widowControl/>
              <w:jc w:val="both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Place Of Manufacture:</w:t>
            </w:r>
          </w:p>
        </w:tc>
        <w:tc>
          <w:tcPr>
            <w:tcW w:w="6804" w:type="dxa"/>
            <w:vAlign w:val="center"/>
          </w:tcPr>
          <w:p w14:paraId="7AE78731" w14:textId="7CA12BB3" w:rsidR="00E107E6" w:rsidRDefault="00033068">
            <w:pPr>
              <w:widowControl/>
              <w:jc w:val="both"/>
              <w:rPr>
                <w:rFonts w:cs="Arial"/>
              </w:rPr>
            </w:pPr>
            <w:r w:rsidRPr="00033068">
              <w:t>JINJIANG NOBEL STAR TOYS CO., LTD NO. 3 OF QUANYUAN ROAD, WULI DISTRICT, JINJIANG ECONOMIC DEVELOPMENT ZONE, JINJIANG CITY,FUJIAN, CHINA</w:t>
            </w:r>
          </w:p>
        </w:tc>
      </w:tr>
    </w:tbl>
    <w:p w14:paraId="1F1A21EC" w14:textId="77777777" w:rsidR="00E107E6" w:rsidRDefault="00E107E6">
      <w:pPr>
        <w:rPr>
          <w:rFonts w:ascii="Arial" w:hAnsi="Arial" w:cs="Arial"/>
          <w:sz w:val="20"/>
          <w:szCs w:val="20"/>
        </w:rPr>
      </w:pPr>
    </w:p>
    <w:tbl>
      <w:tblPr>
        <w:tblStyle w:val="aa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3260"/>
      </w:tblGrid>
      <w:tr w:rsidR="00E107E6" w14:paraId="3CD6A95B" w14:textId="77777777">
        <w:trPr>
          <w:trHeight w:val="317"/>
          <w:tblHeader/>
        </w:trPr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48941661" w14:textId="77777777" w:rsidR="00E107E6" w:rsidRDefault="00000000">
            <w:pPr>
              <w:pStyle w:val="TableParagraph"/>
              <w:widowControl/>
              <w:jc w:val="both"/>
              <w:rPr>
                <w:rFonts w:ascii="Arial" w:hAnsi="Arial" w:cs="Arial"/>
                <w:b/>
                <w:bCs/>
                <w:spacing w:val="1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b/>
                <w:bCs/>
                <w:spacing w:val="1"/>
                <w:sz w:val="20"/>
                <w:szCs w:val="20"/>
                <w:lang w:eastAsia="zh-CN"/>
              </w:rPr>
              <w:t>Testing Lab:</w:t>
            </w:r>
          </w:p>
        </w:tc>
        <w:tc>
          <w:tcPr>
            <w:tcW w:w="7938" w:type="dxa"/>
            <w:gridSpan w:val="3"/>
            <w:tcBorders>
              <w:top w:val="single" w:sz="4" w:space="0" w:color="A6A6A6" w:themeColor="background1" w:themeShade="A6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742B5131" w14:textId="7EFEBEB8" w:rsidR="00E107E6" w:rsidRPr="00033068" w:rsidRDefault="00033068" w:rsidP="00033068">
            <w:pPr>
              <w:widowControl/>
              <w:jc w:val="both"/>
            </w:pPr>
            <w:r w:rsidRPr="00033068">
              <w:t>Intertek Testing Services Shenzhen Limited,  Guangzhou Branch</w:t>
            </w:r>
          </w:p>
        </w:tc>
      </w:tr>
      <w:tr w:rsidR="00E107E6" w14:paraId="57A81594" w14:textId="77777777">
        <w:trPr>
          <w:trHeight w:val="635"/>
          <w:tblHeader/>
        </w:trPr>
        <w:tc>
          <w:tcPr>
            <w:tcW w:w="1985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</w:tcPr>
          <w:p w14:paraId="122BD8E9" w14:textId="77777777" w:rsidR="00E107E6" w:rsidRDefault="00000000">
            <w:pPr>
              <w:pStyle w:val="TableParagraph"/>
              <w:widowControl/>
              <w:spacing w:beforeLines="25" w:before="60"/>
              <w:jc w:val="both"/>
              <w:rPr>
                <w:rFonts w:ascii="Arial" w:eastAsia="宋体" w:hAnsi="Arial" w:cs="Arial"/>
                <w:b/>
                <w:bCs/>
                <w:spacing w:val="1"/>
                <w:sz w:val="21"/>
                <w:szCs w:val="21"/>
                <w:lang w:eastAsia="zh-CN"/>
              </w:rPr>
            </w:pPr>
            <w:r>
              <w:rPr>
                <w:rFonts w:ascii="Arial" w:eastAsia="宋体" w:hAnsi="Arial" w:cs="Arial"/>
                <w:b/>
                <w:bCs/>
                <w:spacing w:val="-2"/>
                <w:sz w:val="20"/>
                <w:szCs w:val="20"/>
                <w:lang w:eastAsia="zh-CN"/>
              </w:rPr>
              <w:t>Add</w:t>
            </w:r>
            <w:r>
              <w:rPr>
                <w:rFonts w:ascii="Arial" w:eastAsia="宋体" w:hAnsi="Arial" w:cs="Arial"/>
                <w:b/>
                <w:bCs/>
                <w:spacing w:val="1"/>
                <w:sz w:val="20"/>
                <w:szCs w:val="20"/>
                <w:lang w:eastAsia="zh-CN"/>
              </w:rPr>
              <w:t>r</w:t>
            </w:r>
            <w:r>
              <w:rPr>
                <w:rFonts w:ascii="Arial" w:eastAsia="宋体" w:hAnsi="Arial" w:cs="Arial"/>
                <w:b/>
                <w:bCs/>
                <w:sz w:val="20"/>
                <w:szCs w:val="20"/>
                <w:lang w:eastAsia="zh-CN"/>
              </w:rPr>
              <w:t>es</w:t>
            </w:r>
            <w:r>
              <w:rPr>
                <w:rFonts w:ascii="Arial" w:eastAsia="宋体" w:hAnsi="Arial" w:cs="Arial"/>
                <w:b/>
                <w:bCs/>
                <w:spacing w:val="4"/>
                <w:sz w:val="20"/>
                <w:szCs w:val="20"/>
                <w:lang w:eastAsia="zh-CN"/>
              </w:rPr>
              <w:t>s:</w:t>
            </w:r>
          </w:p>
        </w:tc>
        <w:tc>
          <w:tcPr>
            <w:tcW w:w="7938" w:type="dxa"/>
            <w:gridSpan w:val="3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372D15BF" w14:textId="26EDE769" w:rsidR="00E107E6" w:rsidRDefault="00033068">
            <w:pPr>
              <w:pStyle w:val="TableParagraph"/>
              <w:widowControl/>
              <w:rPr>
                <w:rFonts w:ascii="Arial" w:eastAsia="宋体" w:hAnsi="Arial" w:cs="Arial"/>
                <w:sz w:val="21"/>
                <w:szCs w:val="21"/>
                <w:lang w:eastAsia="zh-CN"/>
              </w:rPr>
            </w:pPr>
            <w:r w:rsidRPr="00033068">
              <w:t xml:space="preserve">Room 401/501/601/801/901/1003, No. 8, East </w:t>
            </w:r>
            <w:proofErr w:type="spellStart"/>
            <w:r w:rsidRPr="00033068">
              <w:t>BaoYing</w:t>
            </w:r>
            <w:proofErr w:type="spellEnd"/>
            <w:r w:rsidRPr="00033068">
              <w:t xml:space="preserve"> Road, Huangpu District, Guangzhou, China \111, </w:t>
            </w:r>
            <w:proofErr w:type="spellStart"/>
            <w:r w:rsidRPr="00033068">
              <w:t>Huichuang</w:t>
            </w:r>
            <w:proofErr w:type="spellEnd"/>
            <w:r w:rsidRPr="00033068">
              <w:t xml:space="preserve"> </w:t>
            </w:r>
            <w:proofErr w:type="spellStart"/>
            <w:r w:rsidRPr="00033068">
              <w:t>Kongjian</w:t>
            </w:r>
            <w:proofErr w:type="spellEnd"/>
            <w:r w:rsidRPr="00033068">
              <w:t xml:space="preserve">, TCL Cultural Industrial Park, No.69, </w:t>
            </w:r>
            <w:proofErr w:type="spellStart"/>
            <w:r w:rsidRPr="00033068">
              <w:t>Guangpu</w:t>
            </w:r>
            <w:proofErr w:type="spellEnd"/>
            <w:r w:rsidRPr="00033068">
              <w:t xml:space="preserve"> Road, Huangpu District, Guangzhou, Guangdong, China.</w:t>
            </w:r>
          </w:p>
        </w:tc>
      </w:tr>
      <w:tr w:rsidR="00E107E6" w14:paraId="6A45A229" w14:textId="77777777">
        <w:trPr>
          <w:trHeight w:val="317"/>
          <w:tblHeader/>
        </w:trPr>
        <w:tc>
          <w:tcPr>
            <w:tcW w:w="4820" w:type="dxa"/>
            <w:gridSpan w:val="2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ashed" w:sz="2" w:space="0" w:color="D9D9D9" w:themeColor="background1" w:themeShade="D9"/>
            </w:tcBorders>
            <w:vAlign w:val="center"/>
          </w:tcPr>
          <w:p w14:paraId="6650BCC2" w14:textId="53F13204" w:rsidR="00E107E6" w:rsidRDefault="00000000">
            <w:pPr>
              <w:pStyle w:val="TableParagraph"/>
              <w:widowControl/>
              <w:jc w:val="both"/>
              <w:rPr>
                <w:rFonts w:ascii="Arial" w:eastAsia="宋体" w:hAnsi="Arial" w:cs="Arial"/>
                <w:sz w:val="21"/>
                <w:szCs w:val="21"/>
                <w:lang w:eastAsia="zh-CN"/>
              </w:rPr>
            </w:pPr>
            <w:r>
              <w:rPr>
                <w:rFonts w:ascii="Arial" w:eastAsia="宋体" w:hAnsi="Arial" w:cs="Arial"/>
                <w:b/>
                <w:bCs/>
                <w:spacing w:val="-2"/>
                <w:sz w:val="20"/>
                <w:szCs w:val="20"/>
                <w:lang w:eastAsia="zh-CN"/>
              </w:rPr>
              <w:t xml:space="preserve">Contact Person: </w:t>
            </w:r>
            <w:r w:rsidR="00033068">
              <w:rPr>
                <w:rFonts w:ascii="Arial" w:eastAsia="宋体" w:hAnsi="Arial" w:cs="Arial" w:hint="eastAsia"/>
                <w:b/>
                <w:bCs/>
                <w:spacing w:val="-2"/>
                <w:sz w:val="20"/>
                <w:szCs w:val="20"/>
                <w:lang w:eastAsia="zh-CN"/>
              </w:rPr>
              <w:t>Wang</w:t>
            </w:r>
          </w:p>
        </w:tc>
        <w:tc>
          <w:tcPr>
            <w:tcW w:w="5103" w:type="dxa"/>
            <w:gridSpan w:val="2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665131" w14:textId="1B2C673C" w:rsidR="00E107E6" w:rsidRDefault="00000000">
            <w:pPr>
              <w:pStyle w:val="TableParagraph"/>
              <w:widowControl/>
              <w:jc w:val="both"/>
              <w:rPr>
                <w:rFonts w:ascii="Arial" w:eastAsia="宋体" w:hAnsi="Arial" w:cs="Arial"/>
                <w:sz w:val="21"/>
                <w:szCs w:val="21"/>
                <w:lang w:eastAsia="zh-CN"/>
              </w:rPr>
            </w:pPr>
            <w:r>
              <w:rPr>
                <w:rFonts w:ascii="Arial" w:eastAsia="宋体" w:hAnsi="Arial" w:cs="Arial"/>
                <w:b/>
                <w:bCs/>
                <w:sz w:val="20"/>
                <w:szCs w:val="20"/>
                <w:lang w:eastAsia="zh-CN"/>
              </w:rPr>
              <w:t>Tel:</w:t>
            </w:r>
            <w:r>
              <w:t xml:space="preserve"> :</w:t>
            </w:r>
            <w:r w:rsidR="00033068" w:rsidRPr="00033068">
              <w:rPr>
                <w:kern w:val="0"/>
              </w:rPr>
              <w:t xml:space="preserve"> </w:t>
            </w:r>
            <w:r w:rsidR="00033068" w:rsidRPr="00033068">
              <w:t>+8620 28209114</w:t>
            </w:r>
          </w:p>
        </w:tc>
      </w:tr>
      <w:tr w:rsidR="00E107E6" w14:paraId="22916B4F" w14:textId="77777777">
        <w:trPr>
          <w:trHeight w:val="317"/>
          <w:tblHeader/>
        </w:trPr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0C6AE52D" w14:textId="77777777" w:rsidR="00E107E6" w:rsidRDefault="00000000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eastAsia="宋体" w:hAnsi="Arial" w:cs="Arial"/>
                <w:b/>
                <w:kern w:val="0"/>
                <w:sz w:val="20"/>
                <w:szCs w:val="20"/>
                <w:lang w:eastAsia="zh-CN"/>
              </w:rPr>
              <w:t>Test Report No.:</w:t>
            </w:r>
          </w:p>
        </w:tc>
        <w:tc>
          <w:tcPr>
            <w:tcW w:w="2835" w:type="dxa"/>
            <w:tcBorders>
              <w:top w:val="single" w:sz="4" w:space="0" w:color="A6A6A6" w:themeColor="background1" w:themeShade="A6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7BE6A07F" w14:textId="120F5523" w:rsidR="00E107E6" w:rsidRDefault="00033068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033068">
              <w:rPr>
                <w:lang w:eastAsia="zh-CN"/>
              </w:rPr>
              <w:t>GZHH00593135</w:t>
            </w:r>
          </w:p>
        </w:tc>
        <w:tc>
          <w:tcPr>
            <w:tcW w:w="1843" w:type="dxa"/>
            <w:tcBorders>
              <w:top w:val="single" w:sz="4" w:space="0" w:color="A6A6A6" w:themeColor="background1" w:themeShade="A6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59A82E55" w14:textId="77777777" w:rsidR="00E107E6" w:rsidRDefault="00000000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eastAsia="宋体" w:hAnsi="Arial" w:cs="Arial"/>
                <w:b/>
                <w:kern w:val="0"/>
                <w:sz w:val="20"/>
                <w:szCs w:val="20"/>
                <w:lang w:eastAsia="zh-CN"/>
              </w:rPr>
              <w:t>Date of Testing:</w:t>
            </w: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24065902" w14:textId="77777777" w:rsidR="00E107E6" w:rsidRDefault="00000000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Nov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>.,</w:t>
            </w: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2025</w:t>
            </w:r>
          </w:p>
        </w:tc>
      </w:tr>
      <w:tr w:rsidR="00E107E6" w14:paraId="0460F170" w14:textId="77777777">
        <w:trPr>
          <w:trHeight w:val="317"/>
          <w:tblHeader/>
        </w:trPr>
        <w:tc>
          <w:tcPr>
            <w:tcW w:w="1985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ashed" w:sz="2" w:space="0" w:color="D9D9D9" w:themeColor="background1" w:themeShade="D9"/>
            </w:tcBorders>
            <w:vAlign w:val="center"/>
          </w:tcPr>
          <w:p w14:paraId="3FCE7769" w14:textId="77777777" w:rsidR="00E107E6" w:rsidRDefault="00000000">
            <w:pPr>
              <w:widowControl/>
              <w:jc w:val="both"/>
              <w:rPr>
                <w:rFonts w:ascii="Arial" w:eastAsia="宋体" w:hAnsi="Arial" w:cs="Arial"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eastAsia="宋体" w:hAnsi="Arial" w:cs="Arial" w:hint="eastAsia"/>
                <w:b/>
                <w:kern w:val="0"/>
                <w:sz w:val="20"/>
                <w:szCs w:val="20"/>
                <w:lang w:eastAsia="zh-CN"/>
              </w:rPr>
              <w:t>Place of Testing:</w:t>
            </w:r>
          </w:p>
        </w:tc>
        <w:tc>
          <w:tcPr>
            <w:tcW w:w="7938" w:type="dxa"/>
            <w:gridSpan w:val="3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EC7DC72" w14:textId="3A15CE19" w:rsidR="00E107E6" w:rsidRDefault="00033068">
            <w:pPr>
              <w:widowControl/>
              <w:jc w:val="both"/>
              <w:rPr>
                <w:rFonts w:ascii="Arial" w:eastAsia="宋体" w:hAnsi="Arial" w:cs="Arial"/>
                <w:kern w:val="0"/>
                <w:sz w:val="21"/>
                <w:szCs w:val="21"/>
                <w:lang w:eastAsia="zh-CN"/>
              </w:rPr>
            </w:pPr>
            <w:proofErr w:type="spellStart"/>
            <w:r w:rsidRPr="00033068">
              <w:rPr>
                <w:rFonts w:ascii="Arial" w:eastAsia="宋体" w:hAnsi="Arial" w:cs="Arial"/>
                <w:sz w:val="20"/>
                <w:szCs w:val="20"/>
                <w:lang w:eastAsia="zh-CN"/>
              </w:rPr>
              <w:t>Guangzhou</w:t>
            </w:r>
            <w:r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,</w:t>
            </w:r>
            <w:r>
              <w:rPr>
                <w:rFonts w:ascii="Arial" w:eastAsia="宋体" w:hAnsi="Arial" w:cs="Arial"/>
                <w:sz w:val="20"/>
                <w:szCs w:val="20"/>
                <w:lang w:eastAsia="zh-CN"/>
              </w:rPr>
              <w:t>China</w:t>
            </w:r>
            <w:proofErr w:type="spellEnd"/>
            <w:r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 </w:t>
            </w:r>
          </w:p>
        </w:tc>
      </w:tr>
    </w:tbl>
    <w:p w14:paraId="161AF815" w14:textId="77777777" w:rsidR="00E107E6" w:rsidRDefault="00E107E6">
      <w:pPr>
        <w:rPr>
          <w:rFonts w:ascii="Arial" w:hAnsi="Arial" w:cs="Arial"/>
          <w:sz w:val="20"/>
          <w:szCs w:val="20"/>
        </w:rPr>
      </w:pPr>
    </w:p>
    <w:tbl>
      <w:tblPr>
        <w:tblStyle w:val="aa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098"/>
      </w:tblGrid>
      <w:tr w:rsidR="00E107E6" w14:paraId="187271C8" w14:textId="77777777">
        <w:trPr>
          <w:trHeight w:val="317"/>
          <w:tblHeader/>
          <w:jc w:val="center"/>
        </w:trPr>
        <w:tc>
          <w:tcPr>
            <w:tcW w:w="991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23ABFF6B" w14:textId="77777777" w:rsidR="00E107E6" w:rsidRDefault="00000000">
            <w:pPr>
              <w:widowControl/>
              <w:rPr>
                <w:rFonts w:ascii="Arial" w:hAnsi="Arial" w:cs="Arial"/>
                <w:b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eastAsia="zh-CN"/>
              </w:rPr>
              <w:t>T</w:t>
            </w:r>
            <w:r>
              <w:rPr>
                <w:rFonts w:ascii="Arial" w:hAnsi="Arial" w:cs="Arial" w:hint="eastAsia"/>
                <w:b/>
                <w:sz w:val="21"/>
                <w:szCs w:val="21"/>
                <w:lang w:eastAsia="zh-CN"/>
              </w:rPr>
              <w:t>he following rules, bans, standards and regulations were tested for this product:</w:t>
            </w:r>
          </w:p>
        </w:tc>
      </w:tr>
      <w:tr w:rsidR="00E107E6" w14:paraId="1896B24C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7983CB30" w14:textId="77777777" w:rsidR="00E107E6" w:rsidRDefault="00E107E6">
            <w:pPr>
              <w:pStyle w:val="a9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5016DFDB" w14:textId="77777777" w:rsidR="00E107E6" w:rsidRDefault="00000000">
            <w:pPr>
              <w:widowControl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t>ASTM F963-23 Standard Consumer Safety Specification for Toy Safety</w:t>
            </w:r>
          </w:p>
        </w:tc>
      </w:tr>
      <w:tr w:rsidR="00E107E6" w14:paraId="3AF09E23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6842CA00" w14:textId="77777777" w:rsidR="00E107E6" w:rsidRDefault="00E107E6">
            <w:pPr>
              <w:pStyle w:val="a9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654C4B46" w14:textId="77777777" w:rsidR="00E107E6" w:rsidRDefault="00000000">
            <w:pPr>
              <w:widowControl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t>U.S. ASTM F963-23 Flammability Test of Materials other than Textile Materials</w:t>
            </w:r>
          </w:p>
        </w:tc>
      </w:tr>
      <w:tr w:rsidR="00E107E6" w14:paraId="6371F83D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3BEF7929" w14:textId="77777777" w:rsidR="00E107E6" w:rsidRDefault="00E107E6">
            <w:pPr>
              <w:pStyle w:val="a9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6D07E891" w14:textId="77777777" w:rsidR="00E107E6" w:rsidRDefault="00000000">
            <w:pPr>
              <w:widowControl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t>U.S. ASTM F963-23 Section 4.3.5.1(2) and 4.3.5.2(2) on Soluble Elements Content</w:t>
            </w:r>
          </w:p>
        </w:tc>
      </w:tr>
      <w:tr w:rsidR="00E107E6" w14:paraId="5F0BFF17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264D15DA" w14:textId="77777777" w:rsidR="00E107E6" w:rsidRDefault="00E107E6">
            <w:pPr>
              <w:pStyle w:val="a9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764C0FED" w14:textId="77777777" w:rsidR="00E107E6" w:rsidRDefault="00000000">
            <w:pPr>
              <w:widowControl/>
              <w:jc w:val="both"/>
              <w:rPr>
                <w:rFonts w:ascii="Arial" w:eastAsia="宋体" w:hAnsi="Arial" w:cs="Arial"/>
                <w:sz w:val="21"/>
                <w:szCs w:val="21"/>
                <w:lang w:eastAsia="zh-CN"/>
              </w:rPr>
            </w:pPr>
            <w:r>
              <w:t>U.S. ASTM F963-23 Section 4.3.5.2(2) on Total Lead Content in Non-surface Coating Materials</w:t>
            </w:r>
          </w:p>
        </w:tc>
      </w:tr>
      <w:tr w:rsidR="00E107E6" w14:paraId="405B3715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6A460944" w14:textId="77777777" w:rsidR="00E107E6" w:rsidRDefault="00E107E6">
            <w:pPr>
              <w:pStyle w:val="a9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1BDE75D5" w14:textId="77777777" w:rsidR="00E107E6" w:rsidRDefault="00000000">
            <w:pPr>
              <w:widowControl/>
              <w:jc w:val="both"/>
              <w:rPr>
                <w:rFonts w:ascii="Arial" w:eastAsia="宋体" w:hAnsi="Arial" w:cs="Arial"/>
                <w:sz w:val="21"/>
                <w:szCs w:val="21"/>
                <w:lang w:eastAsia="zh-CN"/>
              </w:rPr>
            </w:pPr>
            <w:r>
              <w:t>U.S. Consumer Product Safety Improvement Act 2008 title I, section 101 for total Lead content in non-surface coating materials (substrate)</w:t>
            </w:r>
          </w:p>
        </w:tc>
      </w:tr>
      <w:tr w:rsidR="00E107E6" w14:paraId="4CC211BC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065CFE25" w14:textId="77777777" w:rsidR="00E107E6" w:rsidRDefault="00E107E6">
            <w:pPr>
              <w:pStyle w:val="a9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388E78EE" w14:textId="77777777" w:rsidR="00E107E6" w:rsidRDefault="00000000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t>US Consumer Product Safety Improvement Act 2008 Title I, Sec 108(a) &amp; (b)(3) and US 16 CFR Part 1307 for Prohibition of Children’s Toys and Child Care Articles Containing Specified Phthalates</w:t>
            </w:r>
          </w:p>
        </w:tc>
      </w:tr>
      <w:tr w:rsidR="00E107E6" w14:paraId="1A82C484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4C2F39E1" w14:textId="77777777" w:rsidR="00E107E6" w:rsidRDefault="00E107E6">
            <w:pPr>
              <w:pStyle w:val="a9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4ACC4BBF" w14:textId="77777777" w:rsidR="00E107E6" w:rsidRDefault="00000000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t>ASTM F963-23 Section 4.3.8 on Phthalates Content</w:t>
            </w:r>
          </w:p>
        </w:tc>
      </w:tr>
      <w:tr w:rsidR="00E107E6" w14:paraId="275985FD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25B9C589" w14:textId="77777777" w:rsidR="00E107E6" w:rsidRDefault="00E107E6">
            <w:pPr>
              <w:pStyle w:val="a9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62DBDA7B" w14:textId="77777777" w:rsidR="00E107E6" w:rsidRDefault="00000000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t>Consumer Product Safety Act section 14(a)(5) tracking labels for Children Products</w:t>
            </w:r>
          </w:p>
        </w:tc>
      </w:tr>
      <w:tr w:rsidR="00E107E6" w14:paraId="3FB33F3E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30760491" w14:textId="77777777" w:rsidR="00E107E6" w:rsidRDefault="00E107E6">
            <w:pPr>
              <w:pStyle w:val="a9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3A99F75B" w14:textId="5B32FFA9" w:rsidR="00E107E6" w:rsidRDefault="00033068" w:rsidP="00033068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033068">
              <w:t>Consumer Product Safety Improvement Act (CPSIA) 2008 Section 103 Tracking Labels for Children Products</w:t>
            </w:r>
          </w:p>
        </w:tc>
      </w:tr>
      <w:tr w:rsidR="00E107E6" w14:paraId="4674EDA2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5A8DF78D" w14:textId="77777777" w:rsidR="00E107E6" w:rsidRDefault="00E107E6">
            <w:pPr>
              <w:pStyle w:val="a9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3621B6F7" w14:textId="6075D8D0" w:rsidR="00E107E6" w:rsidRDefault="00033068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033068">
              <w:rPr>
                <w:rFonts w:ascii="Arial" w:hAnsi="Arial" w:cs="Arial"/>
                <w:sz w:val="21"/>
                <w:szCs w:val="21"/>
                <w:lang w:eastAsia="zh-CN"/>
              </w:rPr>
              <w:t>15 U.S.C. §2063(a)(5) (CPSA)</w:t>
            </w:r>
          </w:p>
        </w:tc>
      </w:tr>
      <w:tr w:rsidR="00E107E6" w14:paraId="66E3EFBC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0ECD39C5" w14:textId="77777777" w:rsidR="00E107E6" w:rsidRDefault="00E107E6">
            <w:pPr>
              <w:pStyle w:val="a9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722DECD7" w14:textId="2FD1AD4D" w:rsidR="00E107E6" w:rsidRDefault="00033068">
            <w:pPr>
              <w:widowControl/>
              <w:jc w:val="both"/>
            </w:pPr>
            <w:r w:rsidRPr="00033068">
              <w:t>U.S. 16 CFR Part 1303 total Lead content</w:t>
            </w:r>
          </w:p>
        </w:tc>
      </w:tr>
      <w:tr w:rsidR="00E107E6" w14:paraId="13F9708F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5170F469" w14:textId="77777777" w:rsidR="00E107E6" w:rsidRDefault="00E107E6">
            <w:pPr>
              <w:pStyle w:val="a9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755D364F" w14:textId="272D1F33" w:rsidR="00E107E6" w:rsidRDefault="00033068" w:rsidP="00033068">
            <w:pPr>
              <w:widowControl/>
              <w:jc w:val="both"/>
            </w:pPr>
            <w:r>
              <w:t xml:space="preserve">U.S. Consumer Product Safety Improvement Act 2008 Title I, Section 101(15 USC 1278a) for total Lead content in surface coating  </w:t>
            </w:r>
          </w:p>
        </w:tc>
      </w:tr>
      <w:tr w:rsidR="00E107E6" w14:paraId="7AC23A3D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635FDB2A" w14:textId="77777777" w:rsidR="00E107E6" w:rsidRDefault="00E107E6">
            <w:pPr>
              <w:pStyle w:val="a9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6F67C374" w14:textId="4F822208" w:rsidR="00E107E6" w:rsidRDefault="00033068" w:rsidP="00033068">
            <w:pPr>
              <w:widowControl/>
              <w:jc w:val="both"/>
            </w:pPr>
            <w:r>
              <w:t>U.S. Consumer Product Safety Improvement Act 2008 Title I, Section 101(15 USC 1278a) for Total Lead content in substrate</w:t>
            </w:r>
          </w:p>
        </w:tc>
      </w:tr>
      <w:tr w:rsidR="00E107E6" w14:paraId="722A2683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0841352B" w14:textId="77777777" w:rsidR="00E107E6" w:rsidRDefault="00E107E6">
            <w:pPr>
              <w:pStyle w:val="a9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48A1619A" w14:textId="6058F7E2" w:rsidR="00E107E6" w:rsidRDefault="00033068">
            <w:pPr>
              <w:widowControl/>
              <w:jc w:val="both"/>
            </w:pPr>
            <w:r w:rsidRPr="00033068">
              <w:t>U.S. Consumer Product Safety Improvement Act 2008 Title I, Sec 108(a) &amp; (b)(3) and U.S. 16 CFR Part 1307 for Prohibition of Children’s Toys and Child Care Articles Containing Specified Phthalates</w:t>
            </w:r>
          </w:p>
        </w:tc>
      </w:tr>
      <w:tr w:rsidR="00E107E6" w14:paraId="761D1DD6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56145A10" w14:textId="77777777" w:rsidR="00E107E6" w:rsidRDefault="00E107E6">
            <w:pPr>
              <w:pStyle w:val="a9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65CFF5FF" w14:textId="77777777" w:rsidR="00E107E6" w:rsidRDefault="00E107E6">
            <w:pPr>
              <w:widowControl/>
              <w:jc w:val="both"/>
            </w:pPr>
          </w:p>
        </w:tc>
      </w:tr>
      <w:tr w:rsidR="00E107E6" w14:paraId="1A267450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560E91A7" w14:textId="77777777" w:rsidR="00E107E6" w:rsidRDefault="00E107E6">
            <w:pPr>
              <w:pStyle w:val="a9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07F697B3" w14:textId="77777777" w:rsidR="00E107E6" w:rsidRDefault="00E107E6">
            <w:pPr>
              <w:widowControl/>
              <w:jc w:val="both"/>
            </w:pPr>
          </w:p>
        </w:tc>
      </w:tr>
      <w:tr w:rsidR="00E107E6" w14:paraId="7A3F8E03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5048E313" w14:textId="77777777" w:rsidR="00E107E6" w:rsidRDefault="00E107E6">
            <w:pPr>
              <w:pStyle w:val="a9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173C2AB8" w14:textId="77777777" w:rsidR="00E107E6" w:rsidRDefault="00E107E6">
            <w:pPr>
              <w:widowControl/>
              <w:jc w:val="both"/>
            </w:pPr>
          </w:p>
        </w:tc>
      </w:tr>
      <w:tr w:rsidR="00E107E6" w14:paraId="0A2E846F" w14:textId="77777777">
        <w:trPr>
          <w:trHeight w:val="80"/>
          <w:jc w:val="center"/>
        </w:trPr>
        <w:tc>
          <w:tcPr>
            <w:tcW w:w="8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7337F9A1" w14:textId="77777777" w:rsidR="00E107E6" w:rsidRDefault="00E107E6">
            <w:pPr>
              <w:widowControl/>
              <w:spacing w:line="0" w:lineRule="atLeast"/>
              <w:rPr>
                <w:rFonts w:ascii="Arial" w:eastAsia="宋体" w:hAnsi="Arial" w:cs="Arial"/>
                <w:sz w:val="2"/>
                <w:szCs w:val="2"/>
                <w:lang w:eastAsia="zh-CN"/>
              </w:rPr>
            </w:pPr>
          </w:p>
        </w:tc>
        <w:tc>
          <w:tcPr>
            <w:tcW w:w="9098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5708F19" w14:textId="77777777" w:rsidR="00E107E6" w:rsidRDefault="00E107E6">
            <w:pPr>
              <w:widowControl/>
              <w:jc w:val="both"/>
              <w:rPr>
                <w:rFonts w:ascii="Arial" w:hAnsi="Arial" w:cs="Arial"/>
                <w:sz w:val="2"/>
                <w:szCs w:val="2"/>
                <w:highlight w:val="yellow"/>
                <w:lang w:eastAsia="zh-CN"/>
              </w:rPr>
            </w:pPr>
          </w:p>
        </w:tc>
      </w:tr>
    </w:tbl>
    <w:p w14:paraId="359B3B57" w14:textId="77777777" w:rsidR="00E107E6" w:rsidRDefault="00E107E6">
      <w:pPr>
        <w:rPr>
          <w:lang w:eastAsia="zh-CN"/>
        </w:rPr>
      </w:pPr>
    </w:p>
    <w:sectPr w:rsidR="00E107E6">
      <w:headerReference w:type="default" r:id="rId7"/>
      <w:headerReference w:type="first" r:id="rId8"/>
      <w:type w:val="continuous"/>
      <w:pgSz w:w="11908" w:h="16840"/>
      <w:pgMar w:top="283" w:right="1021" w:bottom="567" w:left="1021" w:header="397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742C0" w14:textId="77777777" w:rsidR="00185550" w:rsidRDefault="00185550">
      <w:pPr>
        <w:spacing w:line="240" w:lineRule="auto"/>
      </w:pPr>
      <w:r>
        <w:separator/>
      </w:r>
    </w:p>
  </w:endnote>
  <w:endnote w:type="continuationSeparator" w:id="0">
    <w:p w14:paraId="2F09E9BB" w14:textId="77777777" w:rsidR="00185550" w:rsidRDefault="001855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020C9" w14:textId="77777777" w:rsidR="00185550" w:rsidRDefault="00185550">
      <w:pPr>
        <w:spacing w:after="0"/>
      </w:pPr>
      <w:r>
        <w:separator/>
      </w:r>
    </w:p>
  </w:footnote>
  <w:footnote w:type="continuationSeparator" w:id="0">
    <w:p w14:paraId="164ECDB2" w14:textId="77777777" w:rsidR="00185550" w:rsidRDefault="001855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72E11" w14:textId="431FFF63" w:rsidR="00E107E6" w:rsidRDefault="00000000">
    <w:pPr>
      <w:jc w:val="right"/>
      <w:rPr>
        <w:rFonts w:ascii="Arial" w:hAnsi="Arial" w:cs="Arial"/>
        <w:sz w:val="21"/>
        <w:szCs w:val="21"/>
        <w:lang w:eastAsia="zh-CN"/>
      </w:rPr>
    </w:pPr>
    <w:r>
      <w:rPr>
        <w:rFonts w:ascii="Arial" w:hAnsi="Arial" w:cs="Arial"/>
        <w:sz w:val="21"/>
        <w:szCs w:val="21"/>
        <w:lang w:eastAsia="zh-CN"/>
      </w:rPr>
      <w:fldChar w:fldCharType="begin"/>
    </w:r>
    <w:r>
      <w:rPr>
        <w:rFonts w:ascii="Arial" w:hAnsi="Arial" w:cs="Arial"/>
        <w:sz w:val="21"/>
        <w:szCs w:val="21"/>
        <w:lang w:eastAsia="zh-CN"/>
      </w:rPr>
      <w:instrText xml:space="preserve"> DATE \@ "MMM. d, yy"</w:instrText>
    </w:r>
    <w:r>
      <w:rPr>
        <w:rFonts w:ascii="Arial" w:hAnsi="Arial" w:cs="Arial"/>
        <w:sz w:val="21"/>
        <w:szCs w:val="21"/>
        <w:lang w:eastAsia="zh-CN"/>
      </w:rPr>
      <w:fldChar w:fldCharType="separate"/>
    </w:r>
    <w:r w:rsidR="0078395B">
      <w:rPr>
        <w:rFonts w:ascii="Arial" w:hAnsi="Arial" w:cs="Arial"/>
        <w:noProof/>
        <w:sz w:val="21"/>
        <w:szCs w:val="21"/>
        <w:lang w:eastAsia="zh-CN"/>
      </w:rPr>
      <w:t>Jan. 30, 26</w:t>
    </w:r>
    <w:r>
      <w:rPr>
        <w:rFonts w:ascii="Arial" w:hAnsi="Arial" w:cs="Arial"/>
        <w:sz w:val="21"/>
        <w:szCs w:val="21"/>
        <w:lang w:eastAsia="zh-CN"/>
      </w:rPr>
      <w:fldChar w:fldCharType="end"/>
    </w:r>
  </w:p>
  <w:p w14:paraId="59BEFAE5" w14:textId="77777777" w:rsidR="00E107E6" w:rsidRDefault="00000000">
    <w:pPr>
      <w:jc w:val="right"/>
      <w:rPr>
        <w:rFonts w:ascii="Arial" w:hAnsi="Arial" w:cs="Arial"/>
        <w:b/>
        <w:bCs/>
        <w:sz w:val="21"/>
        <w:szCs w:val="21"/>
        <w:lang w:eastAsia="zh-CN"/>
      </w:rPr>
    </w:pPr>
    <w:r>
      <w:rPr>
        <w:rFonts w:ascii="Arial" w:eastAsia="Arial" w:hAnsi="Arial" w:cs="Arial"/>
        <w:spacing w:val="-2"/>
        <w:sz w:val="21"/>
        <w:szCs w:val="21"/>
      </w:rPr>
      <w:t>Pa</w:t>
    </w:r>
    <w:r>
      <w:rPr>
        <w:rFonts w:ascii="Arial" w:eastAsia="Arial" w:hAnsi="Arial" w:cs="Arial"/>
        <w:spacing w:val="1"/>
        <w:sz w:val="21"/>
        <w:szCs w:val="21"/>
      </w:rPr>
      <w:t>g</w:t>
    </w:r>
    <w:r>
      <w:rPr>
        <w:rFonts w:ascii="Arial" w:eastAsia="Arial" w:hAnsi="Arial" w:cs="Arial"/>
        <w:sz w:val="21"/>
        <w:szCs w:val="21"/>
      </w:rPr>
      <w:t xml:space="preserve">e </w:t>
    </w:r>
    <w:r>
      <w:rPr>
        <w:rFonts w:ascii="Arial" w:eastAsia="Arial" w:hAnsi="Arial" w:cs="Arial"/>
        <w:b/>
        <w:sz w:val="21"/>
        <w:szCs w:val="21"/>
      </w:rPr>
      <w:fldChar w:fldCharType="begin"/>
    </w:r>
    <w:r>
      <w:rPr>
        <w:rFonts w:ascii="Arial" w:eastAsia="Arial" w:hAnsi="Arial" w:cs="Arial"/>
        <w:b/>
        <w:sz w:val="21"/>
        <w:szCs w:val="21"/>
      </w:rPr>
      <w:instrText>PAGE  \* Arabic  \* MERGEFORMAT</w:instrText>
    </w:r>
    <w:r>
      <w:rPr>
        <w:rFonts w:ascii="Arial" w:eastAsia="Arial" w:hAnsi="Arial" w:cs="Arial"/>
        <w:b/>
        <w:sz w:val="21"/>
        <w:szCs w:val="21"/>
      </w:rPr>
      <w:fldChar w:fldCharType="separate"/>
    </w:r>
    <w:r>
      <w:rPr>
        <w:rFonts w:ascii="Arial" w:eastAsia="Arial" w:hAnsi="Arial" w:cs="Arial"/>
        <w:b/>
        <w:sz w:val="21"/>
        <w:szCs w:val="21"/>
        <w:lang w:val="zh-CN" w:eastAsia="zh-CN"/>
      </w:rPr>
      <w:t>2</w:t>
    </w:r>
    <w:r>
      <w:rPr>
        <w:rFonts w:ascii="Arial" w:eastAsia="Arial" w:hAnsi="Arial" w:cs="Arial"/>
        <w:b/>
        <w:sz w:val="21"/>
        <w:szCs w:val="21"/>
      </w:rPr>
      <w:fldChar w:fldCharType="end"/>
    </w:r>
    <w:r>
      <w:rPr>
        <w:rFonts w:ascii="Arial" w:hAnsi="Arial" w:cs="Arial" w:hint="eastAsia"/>
        <w:sz w:val="21"/>
        <w:szCs w:val="21"/>
        <w:lang w:val="zh-CN" w:eastAsia="zh-CN"/>
      </w:rPr>
      <w:t xml:space="preserve">of </w:t>
    </w:r>
    <w:fldSimple w:instr="NUMPAGES  \* Arabic  \* MERGEFORMAT">
      <w:r w:rsidR="00E107E6">
        <w:rPr>
          <w:rFonts w:ascii="Arial" w:eastAsia="Arial" w:hAnsi="Arial" w:cs="Arial"/>
          <w:b/>
          <w:sz w:val="21"/>
          <w:szCs w:val="21"/>
          <w:lang w:val="zh-CN" w:eastAsia="zh-CN"/>
        </w:rPr>
        <w:t>2</w:t>
      </w:r>
    </w:fldSimple>
  </w:p>
  <w:p w14:paraId="0EAC104A" w14:textId="77777777" w:rsidR="00E107E6" w:rsidRDefault="00E107E6">
    <w:pPr>
      <w:jc w:val="right"/>
      <w:rPr>
        <w:sz w:val="18"/>
        <w:szCs w:val="18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56E0D" w14:textId="2F0968AF" w:rsidR="00E107E6" w:rsidRDefault="00000000">
    <w:pPr>
      <w:spacing w:before="96"/>
      <w:jc w:val="right"/>
      <w:rPr>
        <w:rFonts w:ascii="Arial" w:hAnsi="Arial" w:cs="Arial"/>
        <w:sz w:val="21"/>
        <w:szCs w:val="21"/>
        <w:lang w:eastAsia="zh-CN"/>
      </w:rPr>
    </w:pPr>
    <w:r>
      <w:rPr>
        <w:rFonts w:ascii="Arial" w:eastAsia="Arial" w:hAnsi="Arial" w:cs="Arial"/>
        <w:spacing w:val="-2"/>
        <w:sz w:val="21"/>
        <w:szCs w:val="21"/>
      </w:rPr>
      <w:fldChar w:fldCharType="begin"/>
    </w:r>
    <w:r>
      <w:rPr>
        <w:rFonts w:ascii="Arial" w:eastAsia="Arial" w:hAnsi="Arial" w:cs="Arial"/>
        <w:spacing w:val="-2"/>
        <w:sz w:val="21"/>
        <w:szCs w:val="21"/>
      </w:rPr>
      <w:instrText xml:space="preserve"> DATE \@ "MMM. d, yy"</w:instrText>
    </w:r>
    <w:r>
      <w:rPr>
        <w:rFonts w:ascii="Arial" w:eastAsia="Arial" w:hAnsi="Arial" w:cs="Arial"/>
        <w:spacing w:val="-2"/>
        <w:sz w:val="21"/>
        <w:szCs w:val="21"/>
      </w:rPr>
      <w:fldChar w:fldCharType="separate"/>
    </w:r>
    <w:r w:rsidR="0078395B">
      <w:rPr>
        <w:rFonts w:ascii="Arial" w:eastAsia="Arial" w:hAnsi="Arial" w:cs="Arial"/>
        <w:noProof/>
        <w:spacing w:val="-2"/>
        <w:sz w:val="21"/>
        <w:szCs w:val="21"/>
      </w:rPr>
      <w:t>Jan. 30, 26</w:t>
    </w:r>
    <w:r>
      <w:rPr>
        <w:rFonts w:ascii="Arial" w:eastAsia="Arial" w:hAnsi="Arial" w:cs="Arial"/>
        <w:spacing w:val="-2"/>
        <w:sz w:val="21"/>
        <w:szCs w:val="21"/>
      </w:rPr>
      <w:fldChar w:fldCharType="end"/>
    </w:r>
  </w:p>
  <w:p w14:paraId="3A6BF105" w14:textId="77777777" w:rsidR="00E107E6" w:rsidRDefault="00000000">
    <w:pPr>
      <w:spacing w:before="70"/>
      <w:jc w:val="right"/>
    </w:pPr>
    <w:r>
      <w:rPr>
        <w:rFonts w:ascii="Arial" w:eastAsia="Arial" w:hAnsi="Arial" w:cs="Arial"/>
        <w:spacing w:val="-2"/>
        <w:sz w:val="21"/>
        <w:szCs w:val="21"/>
      </w:rPr>
      <w:t>Pa</w:t>
    </w:r>
    <w:r>
      <w:rPr>
        <w:rFonts w:ascii="Arial" w:eastAsia="Arial" w:hAnsi="Arial" w:cs="Arial"/>
        <w:spacing w:val="1"/>
        <w:sz w:val="21"/>
        <w:szCs w:val="21"/>
      </w:rPr>
      <w:t>g</w:t>
    </w:r>
    <w:r>
      <w:rPr>
        <w:rFonts w:ascii="Arial" w:eastAsia="Arial" w:hAnsi="Arial" w:cs="Arial"/>
        <w:sz w:val="21"/>
        <w:szCs w:val="21"/>
      </w:rPr>
      <w:t xml:space="preserve">e </w:t>
    </w:r>
    <w:r>
      <w:rPr>
        <w:rFonts w:ascii="Arial" w:eastAsia="Arial" w:hAnsi="Arial" w:cs="Arial"/>
        <w:b/>
        <w:sz w:val="21"/>
        <w:szCs w:val="21"/>
      </w:rPr>
      <w:fldChar w:fldCharType="begin"/>
    </w:r>
    <w:r>
      <w:rPr>
        <w:rFonts w:ascii="Arial" w:eastAsia="Arial" w:hAnsi="Arial" w:cs="Arial"/>
        <w:b/>
        <w:sz w:val="21"/>
        <w:szCs w:val="21"/>
      </w:rPr>
      <w:instrText>PAGE  \* Arabic  \* MERGEFORMAT</w:instrText>
    </w:r>
    <w:r>
      <w:rPr>
        <w:rFonts w:ascii="Arial" w:eastAsia="Arial" w:hAnsi="Arial" w:cs="Arial"/>
        <w:b/>
        <w:sz w:val="21"/>
        <w:szCs w:val="21"/>
      </w:rPr>
      <w:fldChar w:fldCharType="separate"/>
    </w:r>
    <w:r>
      <w:rPr>
        <w:rFonts w:ascii="Arial" w:eastAsia="Arial" w:hAnsi="Arial" w:cs="Arial"/>
        <w:b/>
        <w:sz w:val="21"/>
        <w:szCs w:val="21"/>
        <w:lang w:eastAsia="zh-CN"/>
      </w:rPr>
      <w:t>1</w:t>
    </w:r>
    <w:r>
      <w:rPr>
        <w:rFonts w:ascii="Arial" w:eastAsia="Arial" w:hAnsi="Arial" w:cs="Arial"/>
        <w:b/>
        <w:sz w:val="21"/>
        <w:szCs w:val="21"/>
      </w:rPr>
      <w:fldChar w:fldCharType="end"/>
    </w:r>
    <w:r>
      <w:rPr>
        <w:rFonts w:ascii="Arial" w:hAnsi="Arial" w:cs="Arial" w:hint="eastAsia"/>
        <w:sz w:val="21"/>
        <w:szCs w:val="21"/>
        <w:lang w:eastAsia="zh-CN"/>
      </w:rPr>
      <w:t xml:space="preserve">of </w:t>
    </w:r>
    <w:fldSimple w:instr="NUMPAGES  \* Arabic  \* MERGEFORMAT">
      <w:r w:rsidR="00E107E6">
        <w:rPr>
          <w:rFonts w:ascii="Arial" w:eastAsia="Arial" w:hAnsi="Arial" w:cs="Arial"/>
          <w:b/>
          <w:sz w:val="21"/>
          <w:szCs w:val="21"/>
          <w:lang w:eastAsia="zh-CN"/>
        </w:rP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2947"/>
    <w:multiLevelType w:val="multilevel"/>
    <w:tmpl w:val="145B2947"/>
    <w:lvl w:ilvl="0">
      <w:start w:val="1"/>
      <w:numFmt w:val="decimal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709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071343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drawingGridHorizontalSpacing w:val="11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U4MjVkYzNiYTAxNmY2NmE2NWRlMDUyYzJhODhjYTUifQ=="/>
  </w:docVars>
  <w:rsids>
    <w:rsidRoot w:val="0018039F"/>
    <w:rsid w:val="00005C43"/>
    <w:rsid w:val="00022947"/>
    <w:rsid w:val="00027B15"/>
    <w:rsid w:val="00033068"/>
    <w:rsid w:val="0006326B"/>
    <w:rsid w:val="00064AC5"/>
    <w:rsid w:val="00081C23"/>
    <w:rsid w:val="000824EE"/>
    <w:rsid w:val="000A3E6A"/>
    <w:rsid w:val="000A6C5D"/>
    <w:rsid w:val="000B15C0"/>
    <w:rsid w:val="000B2B76"/>
    <w:rsid w:val="000B6A78"/>
    <w:rsid w:val="0010011C"/>
    <w:rsid w:val="001005AC"/>
    <w:rsid w:val="00102354"/>
    <w:rsid w:val="00113BA4"/>
    <w:rsid w:val="00124506"/>
    <w:rsid w:val="001341FB"/>
    <w:rsid w:val="00141469"/>
    <w:rsid w:val="001420CA"/>
    <w:rsid w:val="001438D5"/>
    <w:rsid w:val="00154D59"/>
    <w:rsid w:val="001634B5"/>
    <w:rsid w:val="001801D7"/>
    <w:rsid w:val="0018039F"/>
    <w:rsid w:val="00185550"/>
    <w:rsid w:val="001F1FFF"/>
    <w:rsid w:val="0021022C"/>
    <w:rsid w:val="00212672"/>
    <w:rsid w:val="00250446"/>
    <w:rsid w:val="00265437"/>
    <w:rsid w:val="002A32E2"/>
    <w:rsid w:val="002B2062"/>
    <w:rsid w:val="002D4694"/>
    <w:rsid w:val="00312DB3"/>
    <w:rsid w:val="00357DB0"/>
    <w:rsid w:val="00363923"/>
    <w:rsid w:val="00364187"/>
    <w:rsid w:val="00387D12"/>
    <w:rsid w:val="00396C09"/>
    <w:rsid w:val="00397274"/>
    <w:rsid w:val="003B678A"/>
    <w:rsid w:val="003D377F"/>
    <w:rsid w:val="003F4134"/>
    <w:rsid w:val="00410699"/>
    <w:rsid w:val="00414B23"/>
    <w:rsid w:val="004649DF"/>
    <w:rsid w:val="004654D0"/>
    <w:rsid w:val="00481157"/>
    <w:rsid w:val="0049099A"/>
    <w:rsid w:val="00494194"/>
    <w:rsid w:val="004A2CB7"/>
    <w:rsid w:val="004A3799"/>
    <w:rsid w:val="004A7FA5"/>
    <w:rsid w:val="004C1EE0"/>
    <w:rsid w:val="004E3C3C"/>
    <w:rsid w:val="00542D3E"/>
    <w:rsid w:val="006106E2"/>
    <w:rsid w:val="00620C86"/>
    <w:rsid w:val="00621AF0"/>
    <w:rsid w:val="0065523F"/>
    <w:rsid w:val="00673401"/>
    <w:rsid w:val="006808D1"/>
    <w:rsid w:val="006C5E38"/>
    <w:rsid w:val="006C61D7"/>
    <w:rsid w:val="00762A55"/>
    <w:rsid w:val="00783667"/>
    <w:rsid w:val="0078395B"/>
    <w:rsid w:val="00791923"/>
    <w:rsid w:val="007B0BB7"/>
    <w:rsid w:val="007D031F"/>
    <w:rsid w:val="00806F7F"/>
    <w:rsid w:val="00853AE8"/>
    <w:rsid w:val="00867C50"/>
    <w:rsid w:val="0087614B"/>
    <w:rsid w:val="0087770D"/>
    <w:rsid w:val="0088357F"/>
    <w:rsid w:val="008C6C50"/>
    <w:rsid w:val="008D57CC"/>
    <w:rsid w:val="008F6E0C"/>
    <w:rsid w:val="009173A3"/>
    <w:rsid w:val="0094140E"/>
    <w:rsid w:val="0094547B"/>
    <w:rsid w:val="00966DD6"/>
    <w:rsid w:val="0099098F"/>
    <w:rsid w:val="009B114C"/>
    <w:rsid w:val="009B34B0"/>
    <w:rsid w:val="009C74A0"/>
    <w:rsid w:val="009F5F0C"/>
    <w:rsid w:val="00A06A71"/>
    <w:rsid w:val="00A12C86"/>
    <w:rsid w:val="00A23EF3"/>
    <w:rsid w:val="00A277CD"/>
    <w:rsid w:val="00A347FD"/>
    <w:rsid w:val="00A378DA"/>
    <w:rsid w:val="00A40E34"/>
    <w:rsid w:val="00A944C7"/>
    <w:rsid w:val="00AC5C11"/>
    <w:rsid w:val="00AF3A60"/>
    <w:rsid w:val="00B014F2"/>
    <w:rsid w:val="00B02437"/>
    <w:rsid w:val="00B31672"/>
    <w:rsid w:val="00B5040A"/>
    <w:rsid w:val="00B76096"/>
    <w:rsid w:val="00B81796"/>
    <w:rsid w:val="00BC79E9"/>
    <w:rsid w:val="00BD0027"/>
    <w:rsid w:val="00C07711"/>
    <w:rsid w:val="00C71637"/>
    <w:rsid w:val="00CA4AE8"/>
    <w:rsid w:val="00CA7B2D"/>
    <w:rsid w:val="00CD24BF"/>
    <w:rsid w:val="00CD270B"/>
    <w:rsid w:val="00CE0550"/>
    <w:rsid w:val="00D15910"/>
    <w:rsid w:val="00D359D4"/>
    <w:rsid w:val="00D51943"/>
    <w:rsid w:val="00DD1477"/>
    <w:rsid w:val="00DE0E20"/>
    <w:rsid w:val="00E107E6"/>
    <w:rsid w:val="00E32377"/>
    <w:rsid w:val="00E76712"/>
    <w:rsid w:val="00EA3F8B"/>
    <w:rsid w:val="00EB031E"/>
    <w:rsid w:val="00EB1B38"/>
    <w:rsid w:val="00EC5FAA"/>
    <w:rsid w:val="00F60BB6"/>
    <w:rsid w:val="00F71B48"/>
    <w:rsid w:val="00F762B4"/>
    <w:rsid w:val="00F873BA"/>
    <w:rsid w:val="00FB016A"/>
    <w:rsid w:val="00FB7703"/>
    <w:rsid w:val="00FC0712"/>
    <w:rsid w:val="00FD2844"/>
    <w:rsid w:val="01AD07F0"/>
    <w:rsid w:val="0291581A"/>
    <w:rsid w:val="02DD1577"/>
    <w:rsid w:val="0E4207D8"/>
    <w:rsid w:val="0F8B1E08"/>
    <w:rsid w:val="149A64EE"/>
    <w:rsid w:val="157E11EB"/>
    <w:rsid w:val="18CE4CE1"/>
    <w:rsid w:val="190609C3"/>
    <w:rsid w:val="197D00E8"/>
    <w:rsid w:val="21E23FF6"/>
    <w:rsid w:val="2717034E"/>
    <w:rsid w:val="278F5C57"/>
    <w:rsid w:val="3238455B"/>
    <w:rsid w:val="358B5006"/>
    <w:rsid w:val="3CA2392C"/>
    <w:rsid w:val="3CCC0117"/>
    <w:rsid w:val="41603CDD"/>
    <w:rsid w:val="56BD0C8B"/>
    <w:rsid w:val="57767787"/>
    <w:rsid w:val="58DA7B7D"/>
    <w:rsid w:val="5B317918"/>
    <w:rsid w:val="5CDA3F48"/>
    <w:rsid w:val="5F3D00A8"/>
    <w:rsid w:val="602D5878"/>
    <w:rsid w:val="69201E20"/>
    <w:rsid w:val="6978256F"/>
    <w:rsid w:val="6CA92966"/>
    <w:rsid w:val="7267154F"/>
    <w:rsid w:val="727213FA"/>
    <w:rsid w:val="72DE49AB"/>
    <w:rsid w:val="74916B66"/>
    <w:rsid w:val="7A2C58B6"/>
    <w:rsid w:val="7ECB433F"/>
    <w:rsid w:val="7FBD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E5AAFB"/>
  <w15:docId w15:val="{D8DF784B-CA37-40E2-8E4E-987A7F02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paragraph" w:styleId="a8">
    <w:name w:val="Body Text"/>
    <w:basedOn w:val="a"/>
    <w:uiPriority w:val="1"/>
    <w:qFormat/>
    <w:pPr>
      <w:spacing w:before="57"/>
      <w:ind w:left="6566" w:hanging="997"/>
    </w:pPr>
    <w:rPr>
      <w:rFonts w:ascii="Arial" w:eastAsia="Arial" w:hAnsi="Arial"/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spacing w:after="160" w:line="259" w:lineRule="auto"/>
    </w:pPr>
    <w:rPr>
      <w:rFonts w:ascii="Arial" w:eastAsiaTheme="minorEastAsia" w:hAnsi="Arial" w:cs="Arial"/>
      <w:color w:val="000000"/>
      <w:sz w:val="24"/>
      <w:szCs w:val="24"/>
      <w:lang w:eastAsia="en-US"/>
    </w:rPr>
  </w:style>
  <w:style w:type="paragraph" w:styleId="a9">
    <w:name w:val="List Paragraph"/>
    <w:basedOn w:val="a"/>
    <w:uiPriority w:val="34"/>
    <w:qFormat/>
  </w:style>
  <w:style w:type="table" w:styleId="aa">
    <w:name w:val="Table Grid"/>
    <w:basedOn w:val="a1"/>
    <w:uiPriority w:val="59"/>
    <w:qFormat/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页脚 字符"/>
    <w:basedOn w:val="a0"/>
    <w:link w:val="ac"/>
    <w:uiPriority w:val="99"/>
    <w:qFormat/>
    <w:rPr>
      <w:sz w:val="18"/>
      <w:szCs w:val="18"/>
    </w:rPr>
  </w:style>
  <w:style w:type="character" w:customStyle="1" w:styleId="UnresolvedMention1">
    <w:name w:val="Unresolved Mention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c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aosom</dc:creator>
  <cp:lastModifiedBy>aosom</cp:lastModifiedBy>
  <cp:revision>2</cp:revision>
  <cp:lastPrinted>2026-01-21T06:16:00Z</cp:lastPrinted>
  <dcterms:created xsi:type="dcterms:W3CDTF">2026-01-30T03:05:00Z</dcterms:created>
  <dcterms:modified xsi:type="dcterms:W3CDTF">2026-01-30T03:05:00Z</dcterms:modified>
</cp:coreProperties>
</file>