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April</w:t>
      </w:r>
      <w:r>
        <w:t xml:space="preserve"> </w:t>
      </w:r>
      <w:r>
        <w:rPr>
          <w:rFonts w:hint="eastAsia"/>
          <w:lang w:val="en-US" w:eastAsia="zh-CN"/>
        </w:rPr>
        <w:t>09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343150"/>
                <wp:effectExtent l="0" t="0" r="0" b="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Children Car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r>
                              <w:t>Item Number:              370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-237V80BK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HL588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April  6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JIAXING HARLEY BABY CAR</w:t>
                            </w:r>
                            <w:r>
                              <w:t xml:space="preserve"> CO.,LTD.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JIAXING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184.5pt;width:318pt;z-index:251665408;mso-width-relative:page;mso-height-relative:page;" fillcolor="#FFFFFF [3201]" filled="t" stroked="f" coordsize="21600,21600" o:gfxdata="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frUBdQAAAAKAQAADwAAAAAAAAABACAAAAAiAAAAZHJz&#10;L2Rvd25yZXYueG1sUEsBAhQAFAAAAAgAh07iQONrLXtBAgAAkAQAAA4AAAAAAAAAAQAgAAAAIw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Children Car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r>
                        <w:t>Item Number:              370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-237V80BK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HL588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  <w:r>
                        <w:tab/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April  6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JIAXING HARLEY BABY CAR</w:t>
                      </w:r>
                      <w:r>
                        <w:t xml:space="preserve"> CO.,LTD.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JIAXING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31010" cy="1216660"/>
                                  <wp:effectExtent l="0" t="0" r="2540" b="2540"/>
                                  <wp:docPr id="2" name="图片 2" descr="17126715016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171267150168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1010" cy="1216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31010" cy="1216660"/>
                            <wp:effectExtent l="0" t="0" r="2540" b="2540"/>
                            <wp:docPr id="2" name="图片 2" descr="17126715016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171267150168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1010" cy="1216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Eurofins Product Testing Service (Hangzhou) Co., Ltd.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Room 301-307,3/F., Room 417-422,4/F., NO.1 Building 1, No.1180, Bin’an Road, Binjiang District, Hangzhou, Zhejiang, China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Eurofins Product Testing Service (Hangzhou) Co., Ltd.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Room 301-307,3/F., Room 417-422,4/F., NO.1 Building 1, No.1180, Bin’an Road, Binjiang District, Hangzhou, Zhejiang, China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Mar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29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Mar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29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Aosom LLC certifies that the ab</w:t>
      </w:r>
      <w:bookmarkStart w:id="0" w:name="_GoBack"/>
      <w:bookmarkEnd w:id="0"/>
      <w:r>
        <w:t xml:space="preserve">ove product complies with the following rules, banes, regulations and standards: </w:t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50890" cy="2306955"/>
            <wp:effectExtent l="0" t="0" r="16510" b="17145"/>
            <wp:docPr id="3" name="图片 3" descr="171267155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26715550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xMTExODE5ZTE4ZWI0ZmZkZjk3OGU0M2JlZDU1Y2E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208E533D"/>
    <w:rsid w:val="3030752F"/>
    <w:rsid w:val="38CB3C81"/>
    <w:rsid w:val="3CAD1852"/>
    <w:rsid w:val="3F152FC0"/>
    <w:rsid w:val="4E0A4602"/>
    <w:rsid w:val="550C39DE"/>
    <w:rsid w:val="62732C86"/>
    <w:rsid w:val="69C50BD9"/>
    <w:rsid w:val="744D2925"/>
    <w:rsid w:val="75B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</w:style>
  <w:style w:type="character" w:customStyle="1" w:styleId="9">
    <w:name w:val="页脚 字符"/>
    <w:basedOn w:val="6"/>
    <w:link w:val="2"/>
    <w:autoRedefine/>
    <w:qFormat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A590C06D-85F8-4BE6-98B6-3CFCCE6792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240</Characters>
  <Lines>2</Lines>
  <Paragraphs>1</Paragraphs>
  <TotalTime>7</TotalTime>
  <ScaleCrop>false</ScaleCrop>
  <LinksUpToDate>false</LinksUpToDate>
  <CharactersWithSpaces>280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Richard</cp:lastModifiedBy>
  <dcterms:modified xsi:type="dcterms:W3CDTF">2024-04-09T14:06:42Z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2052-12.1.0.16729</vt:lpwstr>
  </property>
  <property fmtid="{D5CDD505-2E9C-101B-9397-08002B2CF9AE}" pid="4" name="ICV">
    <vt:lpwstr>D406EC54C4F6419DBD68E0C46372A501_12</vt:lpwstr>
  </property>
</Properties>
</file>