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4D0A4" w14:textId="77777777" w:rsidR="004D3F99" w:rsidRPr="003A0AC6" w:rsidRDefault="004D3F99" w:rsidP="004D3F99">
      <w:pPr>
        <w:jc w:val="center"/>
        <w:rPr>
          <w:sz w:val="32"/>
          <w:szCs w:val="32"/>
        </w:rPr>
      </w:pPr>
      <w:r w:rsidRPr="003A0AC6">
        <w:rPr>
          <w:sz w:val="32"/>
          <w:szCs w:val="32"/>
        </w:rPr>
        <w:t>Children’s Product Certificate</w:t>
      </w:r>
    </w:p>
    <w:p w14:paraId="2EF4FDDE" w14:textId="16175CB5" w:rsidR="004D3F99" w:rsidRPr="00975BF9" w:rsidRDefault="004D3F99" w:rsidP="004D3F99">
      <w:pPr>
        <w:jc w:val="center"/>
        <w:rPr>
          <w:lang w:eastAsia="zh-CN"/>
        </w:rPr>
      </w:pPr>
      <w:r>
        <w:t>Date of Certificate</w:t>
      </w:r>
      <w:r>
        <w:tab/>
      </w:r>
      <w:r w:rsidR="009708E0">
        <w:rPr>
          <w:rFonts w:hint="eastAsia"/>
          <w:lang w:eastAsia="zh-CN"/>
        </w:rPr>
        <w:t>Apr.</w:t>
      </w:r>
      <w:r>
        <w:t xml:space="preserve"> </w:t>
      </w:r>
      <w:r w:rsidR="00CC3B98">
        <w:rPr>
          <w:rFonts w:hint="eastAsia"/>
          <w:lang w:eastAsia="zh-CN"/>
        </w:rPr>
        <w:t>2</w:t>
      </w:r>
      <w:r w:rsidR="00B609F0">
        <w:rPr>
          <w:rFonts w:hint="eastAsia"/>
          <w:lang w:eastAsia="zh-CN"/>
        </w:rPr>
        <w:t>2</w:t>
      </w:r>
      <w:r w:rsidRPr="00975BF9">
        <w:t xml:space="preserve"> </w:t>
      </w:r>
      <w:r>
        <w:t>,202</w:t>
      </w:r>
      <w:r w:rsidR="005469BD">
        <w:rPr>
          <w:rFonts w:hint="eastAsia"/>
          <w:lang w:eastAsia="zh-CN"/>
        </w:rPr>
        <w:t>4</w:t>
      </w:r>
    </w:p>
    <w:p w14:paraId="07BC02C5" w14:textId="77777777" w:rsidR="004D3F99" w:rsidRPr="00CD5526" w:rsidRDefault="004D3F99" w:rsidP="004D3F99">
      <w:pPr>
        <w:ind w:left="28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7AFCC7" wp14:editId="67404FCF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259715</wp:posOffset>
                </wp:positionV>
                <wp:extent cx="4038600" cy="2390775"/>
                <wp:effectExtent l="0" t="0" r="0" b="9525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51F042" w14:textId="2A5FB910" w:rsidR="004D3F99" w:rsidRPr="00975BF9" w:rsidRDefault="004D3F99" w:rsidP="004D3F99">
                            <w:r>
                              <w:t xml:space="preserve">Product name:            </w:t>
                            </w:r>
                            <w:r w:rsidRPr="00975BF9">
                              <w:t xml:space="preserve"> </w:t>
                            </w:r>
                            <w:r w:rsidR="009708E0" w:rsidRPr="009708E0">
                              <w:t>KID ROCKING HORSE</w:t>
                            </w:r>
                            <w:r w:rsidRPr="00975BF9">
                              <w:tab/>
                            </w:r>
                            <w:r w:rsidRPr="00975BF9">
                              <w:tab/>
                            </w:r>
                          </w:p>
                          <w:p w14:paraId="587B0D36" w14:textId="08B12A94" w:rsidR="004D3F99" w:rsidRPr="00975BF9" w:rsidRDefault="004D3F99" w:rsidP="004D3F99">
                            <w:r w:rsidRPr="00975BF9">
                              <w:t xml:space="preserve">Item Number:              </w:t>
                            </w:r>
                            <w:r w:rsidR="009708E0">
                              <w:rPr>
                                <w:rFonts w:hint="eastAsia"/>
                                <w:lang w:eastAsia="zh-CN"/>
                              </w:rPr>
                              <w:t>330</w:t>
                            </w:r>
                            <w:r w:rsidR="00F15E12"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 w:rsidR="00B609F0">
                              <w:rPr>
                                <w:rFonts w:hint="eastAsia"/>
                                <w:lang w:eastAsia="zh-CN"/>
                              </w:rPr>
                              <w:t>125</w:t>
                            </w:r>
                          </w:p>
                          <w:p w14:paraId="03B6A690" w14:textId="1AC5D519" w:rsidR="004D3F99" w:rsidRPr="00975BF9" w:rsidRDefault="004D3F99" w:rsidP="004D3F99">
                            <w:r w:rsidRPr="00975BF9">
                              <w:t xml:space="preserve">Date of Manufacture:  </w:t>
                            </w:r>
                            <w:r w:rsidR="009708E0">
                              <w:rPr>
                                <w:rFonts w:hint="eastAsia"/>
                                <w:lang w:eastAsia="zh-CN"/>
                              </w:rPr>
                              <w:t>Mar</w:t>
                            </w:r>
                            <w:r>
                              <w:t>.</w:t>
                            </w:r>
                            <w:r w:rsidR="009708E0">
                              <w:rPr>
                                <w:rFonts w:hint="eastAsia"/>
                                <w:lang w:eastAsia="zh-CN"/>
                              </w:rPr>
                              <w:t>25</w:t>
                            </w:r>
                            <w:r w:rsidRPr="00975BF9"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 w:rsidRPr="00975BF9">
                              <w:t>202</w:t>
                            </w:r>
                            <w:r w:rsidR="009708E0">
                              <w:rPr>
                                <w:rFonts w:hint="eastAsia"/>
                                <w:lang w:eastAsia="zh-CN"/>
                              </w:rPr>
                              <w:t>4</w:t>
                            </w:r>
                            <w:r w:rsidRPr="00975BF9">
                              <w:tab/>
                            </w:r>
                          </w:p>
                          <w:p w14:paraId="1120A2E7" w14:textId="717F7D22" w:rsidR="004D3F99" w:rsidRPr="00611323" w:rsidRDefault="004D3F99" w:rsidP="004D3F99">
                            <w:pPr>
                              <w:ind w:left="1760" w:hangingChars="800" w:hanging="1760"/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 w:rsidR="009708E0" w:rsidRPr="009708E0">
                              <w:t>Yizheng Jian Lin Arts Company</w:t>
                            </w:r>
                          </w:p>
                          <w:p w14:paraId="2C16416D" w14:textId="3AAD933A" w:rsidR="004D3F99" w:rsidRPr="00611323" w:rsidRDefault="004D3F99" w:rsidP="004D3F99">
                            <w:pPr>
                              <w:ind w:left="1760" w:hangingChars="800" w:hanging="1760"/>
                            </w:pPr>
                            <w:r w:rsidRPr="00611323">
                              <w:t xml:space="preserve">Address of Manufacture: </w:t>
                            </w:r>
                            <w:r w:rsidR="009708E0" w:rsidRPr="009708E0">
                              <w:t>Yizheng City, JiangSu</w:t>
                            </w:r>
                            <w:r w:rsidR="009708E0">
                              <w:rPr>
                                <w:rFonts w:hint="eastAsia"/>
                                <w:lang w:eastAsia="zh-CN"/>
                              </w:rPr>
                              <w:t xml:space="preserve"> </w:t>
                            </w:r>
                            <w:r w:rsidR="009708E0" w:rsidRPr="009708E0">
                              <w:t>Province, China</w:t>
                            </w:r>
                          </w:p>
                          <w:p w14:paraId="6CD8AD57" w14:textId="77777777" w:rsidR="004D3F99" w:rsidRDefault="004D3F99" w:rsidP="004D3F99"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 w14:paraId="4F7ECC07" w14:textId="77777777" w:rsidR="004D3F99" w:rsidRPr="00AC5406" w:rsidRDefault="004D3F99" w:rsidP="004D3F99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4E661843" w14:textId="77777777" w:rsidR="004D3F99" w:rsidRPr="00AC5406" w:rsidRDefault="004D3F99" w:rsidP="004D3F99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</w:t>
                            </w: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3DBD9583" w14:textId="77777777" w:rsidR="004D3F99" w:rsidRDefault="004D3F99" w:rsidP="004D3F99"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767AFC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5pt;margin-top:20.45pt;width:318pt;height:18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" fillcolor="white [3201]" stroked="f" strokeweight=".5pt">
                <v:textbox>
                  <w:txbxContent>
                    <w:p w14:paraId="6E51F042" w14:textId="2A5FB910" w:rsidR="004D3F99" w:rsidRPr="00975BF9" w:rsidRDefault="004D3F99" w:rsidP="004D3F99">
                      <w:r>
                        <w:t xml:space="preserve">Product name:            </w:t>
                      </w:r>
                      <w:r w:rsidRPr="00975BF9">
                        <w:t xml:space="preserve"> </w:t>
                      </w:r>
                      <w:r w:rsidR="009708E0" w:rsidRPr="009708E0">
                        <w:t>KID ROCKING HORSE</w:t>
                      </w:r>
                      <w:r w:rsidRPr="00975BF9">
                        <w:tab/>
                      </w:r>
                      <w:r w:rsidRPr="00975BF9">
                        <w:tab/>
                      </w:r>
                    </w:p>
                    <w:p w14:paraId="587B0D36" w14:textId="08B12A94" w:rsidR="004D3F99" w:rsidRPr="00975BF9" w:rsidRDefault="004D3F99" w:rsidP="004D3F99">
                      <w:pPr>
                        <w:rPr>
                          <w:rFonts w:hint="eastAsia"/>
                        </w:rPr>
                      </w:pPr>
                      <w:r w:rsidRPr="00975BF9">
                        <w:t xml:space="preserve">Item Number:              </w:t>
                      </w:r>
                      <w:r w:rsidR="009708E0">
                        <w:rPr>
                          <w:rFonts w:hint="eastAsia"/>
                          <w:lang w:eastAsia="zh-CN"/>
                        </w:rPr>
                        <w:t>330</w:t>
                      </w:r>
                      <w:r w:rsidR="00F15E12">
                        <w:rPr>
                          <w:rFonts w:hint="eastAsia"/>
                          <w:lang w:eastAsia="zh-CN"/>
                        </w:rPr>
                        <w:t>-</w:t>
                      </w:r>
                      <w:r w:rsidR="00B609F0">
                        <w:rPr>
                          <w:rFonts w:hint="eastAsia"/>
                          <w:lang w:eastAsia="zh-CN"/>
                        </w:rPr>
                        <w:t>125</w:t>
                      </w:r>
                    </w:p>
                    <w:p w14:paraId="03B6A690" w14:textId="1AC5D519" w:rsidR="004D3F99" w:rsidRPr="00975BF9" w:rsidRDefault="004D3F99" w:rsidP="004D3F99">
                      <w:r w:rsidRPr="00975BF9">
                        <w:t xml:space="preserve">Date of Manufacture:  </w:t>
                      </w:r>
                      <w:r w:rsidR="009708E0">
                        <w:rPr>
                          <w:rFonts w:hint="eastAsia"/>
                          <w:lang w:eastAsia="zh-CN"/>
                        </w:rPr>
                        <w:t>Mar</w:t>
                      </w:r>
                      <w:r>
                        <w:t>.</w:t>
                      </w:r>
                      <w:r w:rsidR="009708E0">
                        <w:rPr>
                          <w:rFonts w:hint="eastAsia"/>
                          <w:lang w:eastAsia="zh-CN"/>
                        </w:rPr>
                        <w:t>25</w:t>
                      </w:r>
                      <w:r w:rsidRPr="00975BF9">
                        <w:rPr>
                          <w:rFonts w:hint="eastAsia"/>
                          <w:lang w:eastAsia="zh-CN"/>
                        </w:rPr>
                        <w:t>,</w:t>
                      </w:r>
                      <w:r w:rsidRPr="00975BF9">
                        <w:t>202</w:t>
                      </w:r>
                      <w:r w:rsidR="009708E0">
                        <w:rPr>
                          <w:rFonts w:hint="eastAsia"/>
                          <w:lang w:eastAsia="zh-CN"/>
                        </w:rPr>
                        <w:t>4</w:t>
                      </w:r>
                      <w:r w:rsidRPr="00975BF9">
                        <w:tab/>
                      </w:r>
                    </w:p>
                    <w:p w14:paraId="1120A2E7" w14:textId="717F7D22" w:rsidR="004D3F99" w:rsidRPr="00611323" w:rsidRDefault="004D3F99" w:rsidP="004D3F99">
                      <w:pPr>
                        <w:ind w:left="1760" w:hangingChars="800" w:hanging="1760"/>
                      </w:pPr>
                      <w:r>
                        <w:t xml:space="preserve">Manufacture:  </w:t>
                      </w:r>
                      <w:r>
                        <w:tab/>
                      </w:r>
                      <w:r w:rsidR="009708E0" w:rsidRPr="009708E0">
                        <w:t>Yizheng Jian Lin Arts Company</w:t>
                      </w:r>
                    </w:p>
                    <w:p w14:paraId="2C16416D" w14:textId="3AAD933A" w:rsidR="004D3F99" w:rsidRPr="00611323" w:rsidRDefault="004D3F99" w:rsidP="004D3F99">
                      <w:pPr>
                        <w:ind w:left="1760" w:hangingChars="800" w:hanging="1760"/>
                      </w:pPr>
                      <w:r w:rsidRPr="00611323">
                        <w:t xml:space="preserve">Address of Manufacture: </w:t>
                      </w:r>
                      <w:r w:rsidR="009708E0" w:rsidRPr="009708E0">
                        <w:t>Yizheng City, JiangSu</w:t>
                      </w:r>
                      <w:r w:rsidR="009708E0">
                        <w:rPr>
                          <w:rFonts w:hint="eastAsia"/>
                          <w:lang w:eastAsia="zh-CN"/>
                        </w:rPr>
                        <w:t xml:space="preserve"> </w:t>
                      </w:r>
                      <w:r w:rsidR="009708E0" w:rsidRPr="009708E0">
                        <w:t>Province, China</w:t>
                      </w:r>
                    </w:p>
                    <w:p w14:paraId="6CD8AD57" w14:textId="77777777" w:rsidR="004D3F99" w:rsidRDefault="004D3F99" w:rsidP="004D3F99"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 w14:paraId="4F7ECC07" w14:textId="77777777" w:rsidR="004D3F99" w:rsidRPr="00AC5406" w:rsidRDefault="004D3F99" w:rsidP="004D3F99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  <w:t xml:space="preserve">            </w:t>
                      </w:r>
                      <w:r w:rsidRPr="00AC5406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4E661843" w14:textId="77777777" w:rsidR="004D3F99" w:rsidRPr="00AC5406" w:rsidRDefault="004D3F99" w:rsidP="004D3F99"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</w:t>
                      </w:r>
                      <w:r w:rsidRPr="00AC5406"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3DBD9583" w14:textId="77777777" w:rsidR="004D3F99" w:rsidRDefault="004D3F99" w:rsidP="004D3F99"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42993C" wp14:editId="4BC72F9F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952B8" w14:textId="4C5A9239" w:rsidR="004D3F99" w:rsidRDefault="00B609F0" w:rsidP="004D3F99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9A87211" wp14:editId="3CE94538">
                                  <wp:extent cx="1737995" cy="1325245"/>
                                  <wp:effectExtent l="0" t="0" r="0" b="8255"/>
                                  <wp:docPr id="208515896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8515896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7995" cy="1325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942993C" id="Rectangle 10" o:spid="_x0000_s1027" style="position:absolute;left:0;text-align:left;margin-left:-.75pt;margin-top:4.85pt;width:152.25pt;height:151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" fillcolor="white [3201]" strokecolor="black [3213]" strokeweight="1pt">
                <v:textbox>
                  <w:txbxContent>
                    <w:p w14:paraId="61D952B8" w14:textId="4C5A9239" w:rsidR="004D3F99" w:rsidRDefault="00B609F0" w:rsidP="004D3F99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9A87211" wp14:editId="3CE94538">
                            <wp:extent cx="1737995" cy="1325245"/>
                            <wp:effectExtent l="0" t="0" r="0" b="8255"/>
                            <wp:docPr id="208515896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8515896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7995" cy="1325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CD5526">
        <w:rPr>
          <w:b/>
          <w:sz w:val="28"/>
          <w:szCs w:val="28"/>
        </w:rPr>
        <w:t>Product Overview</w:t>
      </w:r>
    </w:p>
    <w:p w14:paraId="52C3003B" w14:textId="77777777" w:rsidR="004D3F99" w:rsidRDefault="004D3F99" w:rsidP="004D3F99">
      <w:pPr>
        <w:jc w:val="center"/>
      </w:pPr>
      <w:r>
        <w:tab/>
      </w:r>
    </w:p>
    <w:p w14:paraId="1DECA7E9" w14:textId="77777777" w:rsidR="004D3F99" w:rsidRDefault="004D3F99" w:rsidP="004D3F99">
      <w:pPr>
        <w:jc w:val="center"/>
      </w:pPr>
      <w:r>
        <w:tab/>
      </w:r>
      <w:r>
        <w:tab/>
      </w:r>
    </w:p>
    <w:p w14:paraId="1AF24C45" w14:textId="77777777" w:rsidR="004D3F99" w:rsidRDefault="004D3F99" w:rsidP="004D3F99">
      <w:pPr>
        <w:jc w:val="center"/>
      </w:pPr>
      <w:r>
        <w:tab/>
      </w:r>
      <w:r>
        <w:tab/>
      </w:r>
    </w:p>
    <w:p w14:paraId="5C64B680" w14:textId="77777777" w:rsidR="004D3F99" w:rsidRDefault="004D3F99" w:rsidP="004D3F99">
      <w:pPr>
        <w:ind w:left="2880" w:firstLine="720"/>
      </w:pPr>
      <w:r>
        <w:tab/>
      </w:r>
    </w:p>
    <w:p w14:paraId="1EBA38A0" w14:textId="77777777" w:rsidR="004D3F99" w:rsidRDefault="004D3F99" w:rsidP="004D3F99">
      <w:pPr>
        <w:ind w:left="2880" w:firstLine="720"/>
      </w:pPr>
    </w:p>
    <w:p w14:paraId="691B09B8" w14:textId="77777777" w:rsidR="004D3F99" w:rsidRDefault="004D3F99" w:rsidP="004D3F99"/>
    <w:p w14:paraId="4D50CF81" w14:textId="77777777" w:rsidR="004D3F99" w:rsidRDefault="004D3F99" w:rsidP="004D3F99">
      <w:r>
        <w:t xml:space="preserve">      Product Reference Image </w:t>
      </w:r>
      <w:r>
        <w:tab/>
      </w:r>
      <w:r>
        <w:tab/>
      </w:r>
    </w:p>
    <w:p w14:paraId="303564C7" w14:textId="77777777" w:rsidR="004D3F99" w:rsidRDefault="004D3F99" w:rsidP="004D3F99">
      <w:pPr>
        <w:ind w:left="2880" w:firstLine="720"/>
      </w:pPr>
    </w:p>
    <w:p w14:paraId="0B67E2C3" w14:textId="6B00DCC1" w:rsidR="004D3F99" w:rsidRPr="00CD5526" w:rsidRDefault="0041236A" w:rsidP="004D3F99">
      <w:pPr>
        <w:ind w:left="2160" w:firstLine="720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2C84E3A" wp14:editId="2A1DE912">
                <wp:simplePos x="0" y="0"/>
                <wp:positionH relativeFrom="margin">
                  <wp:posOffset>3135630</wp:posOffset>
                </wp:positionH>
                <wp:positionV relativeFrom="paragraph">
                  <wp:posOffset>633095</wp:posOffset>
                </wp:positionV>
                <wp:extent cx="3028950" cy="1764030"/>
                <wp:effectExtent l="0" t="0" r="19050" b="26670"/>
                <wp:wrapSquare wrapText="bothSides"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76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BDB11" w14:textId="77777777" w:rsidR="004D3F99" w:rsidRPr="00AC5406" w:rsidRDefault="004D3F99" w:rsidP="004D3F99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AC5406"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14:paraId="4A3FF0F8" w14:textId="77777777" w:rsidR="004D3F99" w:rsidRPr="00AC5406" w:rsidRDefault="004D3F99" w:rsidP="004D3F99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120C331D" w14:textId="77777777" w:rsidR="004D3F99" w:rsidRPr="00AC5406" w:rsidRDefault="004D3F99" w:rsidP="004D3F99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79118AEA" w14:textId="77777777" w:rsidR="004D3F99" w:rsidRPr="00AC5406" w:rsidRDefault="004D3F99" w:rsidP="004D3F99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14:paraId="310B39BB" w14:textId="54E51A8E" w:rsidR="004D3F99" w:rsidRDefault="004D3F99" w:rsidP="004D3F99">
                            <w:pPr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  <w:p w14:paraId="74389BD0" w14:textId="0268A546" w:rsidR="00F05617" w:rsidRPr="00AC5406" w:rsidRDefault="00F05617" w:rsidP="004D3F99">
                            <w:pPr>
                              <w:rPr>
                                <w:rFonts w:cstheme="minorHAnsi"/>
                              </w:rPr>
                            </w:pPr>
                            <w:r w:rsidRPr="00F05617">
                              <w:rPr>
                                <w:rFonts w:cstheme="minorHAnsi"/>
                              </w:rPr>
                              <w:t>corey@aosom.com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84E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246.9pt;margin-top:49.85pt;width:238.5pt;height:138.9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">
                <v:textbox>
                  <w:txbxContent>
                    <w:p w14:paraId="43EBDB11" w14:textId="77777777" w:rsidR="004D3F99" w:rsidRPr="00AC5406" w:rsidRDefault="004D3F99" w:rsidP="004D3F99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AC5406">
                        <w:rPr>
                          <w:rFonts w:cstheme="minorHAnsi"/>
                        </w:rPr>
                        <w:t>Aosom LLC</w:t>
                      </w:r>
                    </w:p>
                    <w:p w14:paraId="4A3FF0F8" w14:textId="77777777" w:rsidR="004D3F99" w:rsidRPr="00AC5406" w:rsidRDefault="004D3F99" w:rsidP="004D3F99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120C331D" w14:textId="77777777" w:rsidR="004D3F99" w:rsidRPr="00AC5406" w:rsidRDefault="004D3F99" w:rsidP="004D3F99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79118AEA" w14:textId="77777777" w:rsidR="004D3F99" w:rsidRPr="00AC5406" w:rsidRDefault="004D3F99" w:rsidP="004D3F99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 w14:paraId="310B39BB" w14:textId="54E51A8E" w:rsidR="004D3F99" w:rsidRDefault="004D3F99" w:rsidP="004D3F99">
                      <w:pPr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  <w:p w14:paraId="74389BD0" w14:textId="0268A546" w:rsidR="00F05617" w:rsidRPr="00AC5406" w:rsidRDefault="00F05617" w:rsidP="004D3F99">
                      <w:pPr>
                        <w:rPr>
                          <w:rFonts w:cstheme="minorHAnsi"/>
                        </w:rPr>
                      </w:pPr>
                      <w:r w:rsidRPr="00F05617">
                        <w:rPr>
                          <w:rFonts w:cstheme="minorHAnsi"/>
                        </w:rPr>
                        <w:t>corey@aosom.com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B033228" wp14:editId="02FED2F2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494155"/>
                <wp:effectExtent l="0" t="0" r="19050" b="10795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946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85E0A" w14:textId="77777777" w:rsidR="00B257FE" w:rsidRPr="00B10ED8" w:rsidRDefault="00B257FE" w:rsidP="00B257FE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B10ED8">
                              <w:rPr>
                                <w:rFonts w:cstheme="minorHAnsi"/>
                                <w:lang w:eastAsia="zh-CN"/>
                              </w:rPr>
                              <w:t>Eurofins MTS Consumer Product Testing (Shanghai) Co., Ltd.</w:t>
                            </w:r>
                          </w:p>
                          <w:p w14:paraId="638C6326" w14:textId="77777777" w:rsidR="00B257FE" w:rsidRPr="00B10ED8" w:rsidRDefault="00B257FE" w:rsidP="00B257FE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B10ED8">
                              <w:rPr>
                                <w:rFonts w:cstheme="minorHAnsi"/>
                                <w:lang w:eastAsia="zh-CN"/>
                              </w:rPr>
                              <w:t xml:space="preserve">No. 105, Guangzhong Road, Minhang, Shanghai, China </w:t>
                            </w:r>
                          </w:p>
                          <w:p w14:paraId="1BC48784" w14:textId="77777777" w:rsidR="00B257FE" w:rsidRPr="00B10ED8" w:rsidRDefault="00B257FE" w:rsidP="00B257FE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B10ED8">
                              <w:rPr>
                                <w:rFonts w:cstheme="minorHAnsi"/>
                                <w:lang w:eastAsia="zh-CN"/>
                              </w:rPr>
                              <w:t>Phone:   +86 21 61819181-6161</w:t>
                            </w:r>
                          </w:p>
                          <w:p w14:paraId="5D8F9D35" w14:textId="77777777" w:rsidR="00B257FE" w:rsidRPr="00B10ED8" w:rsidRDefault="00B257FE" w:rsidP="00B257FE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B10ED8">
                              <w:rPr>
                                <w:rFonts w:cstheme="minorHAnsi"/>
                                <w:lang w:eastAsia="zh-CN"/>
                              </w:rPr>
                              <w:t>Fax:       +86 21 61819180</w:t>
                            </w:r>
                          </w:p>
                          <w:p w14:paraId="698ED451" w14:textId="091A0140" w:rsidR="00B257FE" w:rsidRDefault="00F05617" w:rsidP="00B257FE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hyperlink r:id="rId11" w:history="1">
                              <w:r w:rsidR="00B257FE" w:rsidRPr="0041236A">
                                <w:rPr>
                                  <w:lang w:eastAsia="zh-CN"/>
                                </w:rPr>
                                <w:t>Lily.Shen@cpt.eurofinscn.com</w:t>
                              </w:r>
                            </w:hyperlink>
                          </w:p>
                          <w:p w14:paraId="1743B8E5" w14:textId="65D94EEC" w:rsidR="0041236A" w:rsidRDefault="0041236A" w:rsidP="00B257FE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41236A">
                              <w:rPr>
                                <w:rFonts w:cstheme="minorHAnsi"/>
                                <w:lang w:eastAsia="zh-CN"/>
                              </w:rPr>
                              <w:t>http://www.eurofins.cn/CPT</w:t>
                            </w:r>
                          </w:p>
                          <w:p w14:paraId="06A73890" w14:textId="77777777" w:rsidR="00B257FE" w:rsidRPr="00B257FE" w:rsidRDefault="00B257FE" w:rsidP="00B257FE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</w:p>
                          <w:p w14:paraId="44658114" w14:textId="181660B2" w:rsidR="004D3F99" w:rsidRPr="00611323" w:rsidRDefault="004D3F99" w:rsidP="004D3F99">
                            <w:pPr>
                              <w:spacing w:after="0" w:line="240" w:lineRule="auto"/>
                              <w:rPr>
                                <w:rFonts w:cstheme="minorHAnsi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B033228" id="_x0000_s1029" type="#_x0000_t202" style="position:absolute;left:0;text-align:left;margin-left:0;margin-top:70.75pt;width:238.5pt;height:117.65pt;z-index:2516951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">
                <v:textbox>
                  <w:txbxContent>
                    <w:p w14:paraId="2D885E0A" w14:textId="77777777" w:rsidR="00B257FE" w:rsidRPr="00B10ED8" w:rsidRDefault="00B257FE" w:rsidP="00B257FE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B10ED8">
                        <w:rPr>
                          <w:rFonts w:cstheme="minorHAnsi"/>
                          <w:lang w:eastAsia="zh-CN"/>
                        </w:rPr>
                        <w:t>Eurofins MTS Consumer Product Testing (Shanghai) Co., Ltd.</w:t>
                      </w:r>
                    </w:p>
                    <w:p w14:paraId="638C6326" w14:textId="77777777" w:rsidR="00B257FE" w:rsidRPr="00B10ED8" w:rsidRDefault="00B257FE" w:rsidP="00B257FE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B10ED8">
                        <w:rPr>
                          <w:rFonts w:cstheme="minorHAnsi"/>
                          <w:lang w:eastAsia="zh-CN"/>
                        </w:rPr>
                        <w:t xml:space="preserve">No. 105, Guangzhong Road, Minhang, Shanghai, China </w:t>
                      </w:r>
                    </w:p>
                    <w:p w14:paraId="1BC48784" w14:textId="77777777" w:rsidR="00B257FE" w:rsidRPr="00B10ED8" w:rsidRDefault="00B257FE" w:rsidP="00B257FE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B10ED8">
                        <w:rPr>
                          <w:rFonts w:cstheme="minorHAnsi"/>
                          <w:lang w:eastAsia="zh-CN"/>
                        </w:rPr>
                        <w:t>Phone:   +86 21 61819181-6161</w:t>
                      </w:r>
                    </w:p>
                    <w:p w14:paraId="5D8F9D35" w14:textId="77777777" w:rsidR="00B257FE" w:rsidRPr="00B10ED8" w:rsidRDefault="00B257FE" w:rsidP="00B257FE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B10ED8">
                        <w:rPr>
                          <w:rFonts w:cstheme="minorHAnsi"/>
                          <w:lang w:eastAsia="zh-CN"/>
                        </w:rPr>
                        <w:t>Fax:       +86 21 61819180</w:t>
                      </w:r>
                    </w:p>
                    <w:p w14:paraId="698ED451" w14:textId="091A0140" w:rsidR="00B257FE" w:rsidRDefault="00000000" w:rsidP="00B257FE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hyperlink r:id="rId12" w:history="1">
                        <w:r w:rsidR="00B257FE" w:rsidRPr="0041236A">
                          <w:rPr>
                            <w:lang w:eastAsia="zh-CN"/>
                          </w:rPr>
                          <w:t>Lily.Shen@cpt.eurofinscn.com</w:t>
                        </w:r>
                      </w:hyperlink>
                    </w:p>
                    <w:p w14:paraId="1743B8E5" w14:textId="65D94EEC" w:rsidR="0041236A" w:rsidRDefault="0041236A" w:rsidP="00B257FE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41236A">
                        <w:rPr>
                          <w:rFonts w:cstheme="minorHAnsi"/>
                          <w:lang w:eastAsia="zh-CN"/>
                        </w:rPr>
                        <w:t>http://www.eurofins.cn/CPT</w:t>
                      </w:r>
                    </w:p>
                    <w:p w14:paraId="06A73890" w14:textId="77777777" w:rsidR="00B257FE" w:rsidRPr="00B257FE" w:rsidRDefault="00B257FE" w:rsidP="00B257FE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</w:p>
                    <w:p w14:paraId="44658114" w14:textId="181660B2" w:rsidR="004D3F99" w:rsidRPr="00611323" w:rsidRDefault="004D3F99" w:rsidP="004D3F99">
                      <w:pPr>
                        <w:spacing w:after="0" w:line="240" w:lineRule="auto"/>
                        <w:rPr>
                          <w:rFonts w:cstheme="minorHAnsi"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3F99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C41CA41" wp14:editId="12F8EE37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C7199" w14:textId="77777777" w:rsidR="004D3F99" w:rsidRPr="00502A00" w:rsidRDefault="004D3F99" w:rsidP="004D3F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4C41CA41" id="_x0000_s1030" type="#_x0000_t202" style="position:absolute;left:0;text-align:left;margin-left:246pt;margin-top:27.25pt;width:238.5pt;height:21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">
                <v:textbox>
                  <w:txbxContent>
                    <w:p w14:paraId="2B0C7199" w14:textId="77777777" w:rsidR="004D3F99" w:rsidRPr="00502A00" w:rsidRDefault="004D3F99" w:rsidP="004D3F99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3F99" w:rsidRPr="00CD5526">
        <w:rPr>
          <w:b/>
          <w:sz w:val="28"/>
          <w:szCs w:val="28"/>
        </w:rPr>
        <w:t>Testing and Records Overview</w:t>
      </w:r>
    </w:p>
    <w:p w14:paraId="2B731CB9" w14:textId="3F259CD9" w:rsidR="004D3F99" w:rsidRDefault="004D3F99" w:rsidP="004D3F99">
      <w:pPr>
        <w:jc w:val="both"/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2D77C35" wp14:editId="4FC5015A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64F75" w14:textId="77777777" w:rsidR="004D3F99" w:rsidRPr="00502A00" w:rsidRDefault="004D3F99" w:rsidP="004D3F9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72D77C35" id="_x0000_s1031" type="#_x0000_t202" style="position:absolute;left:0;text-align:left;margin-left:0;margin-top:21.8pt;width:238.5pt;height:21.7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">
                <v:textbox>
                  <w:txbxContent>
                    <w:p w14:paraId="0E264F75" w14:textId="77777777" w:rsidR="004D3F99" w:rsidRPr="00502A00" w:rsidRDefault="004D3F99" w:rsidP="004D3F99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3D1BC86" wp14:editId="303A50EC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CAF00" w14:textId="17E2431B" w:rsidR="004D3F99" w:rsidRPr="00502A00" w:rsidRDefault="004D3F99" w:rsidP="004D3F99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Test Date</w:t>
                            </w:r>
                            <w:r w:rsidRPr="00611323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17389D">
                              <w:rPr>
                                <w:rFonts w:hint="eastAsia"/>
                                <w:lang w:eastAsia="zh-CN"/>
                              </w:rPr>
                              <w:t>Apr</w:t>
                            </w:r>
                            <w:r w:rsidRPr="00611323">
                              <w:t xml:space="preserve">. </w:t>
                            </w:r>
                            <w:r w:rsidR="0017389D">
                              <w:rPr>
                                <w:rFonts w:hint="eastAsia"/>
                                <w:lang w:eastAsia="zh-CN"/>
                              </w:rPr>
                              <w:t>0</w:t>
                            </w:r>
                            <w:r w:rsidR="00B609F0">
                              <w:rPr>
                                <w:rFonts w:hint="eastAsia"/>
                                <w:lang w:eastAsia="zh-CN"/>
                              </w:rPr>
                              <w:t>2</w:t>
                            </w:r>
                            <w:r w:rsidRPr="00611323">
                              <w:t>,20</w:t>
                            </w:r>
                            <w:r>
                              <w:t>2</w:t>
                            </w:r>
                            <w:r w:rsidR="0017389D">
                              <w:rPr>
                                <w:rFonts w:hint="eastAsia"/>
                                <w:lang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3D1BC86" id="_x0000_s1032" type="#_x0000_t202" style="position:absolute;left:0;text-align:left;margin-left:0;margin-top:.8pt;width:238.5pt;height:21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">
                <v:textbox>
                  <w:txbxContent>
                    <w:p w14:paraId="493CAF00" w14:textId="17E2431B" w:rsidR="004D3F99" w:rsidRPr="00502A00" w:rsidRDefault="004D3F99" w:rsidP="004D3F99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Test Date</w:t>
                      </w:r>
                      <w:r w:rsidRPr="00611323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="0017389D">
                        <w:rPr>
                          <w:rFonts w:hint="eastAsia"/>
                          <w:lang w:eastAsia="zh-CN"/>
                        </w:rPr>
                        <w:t>Apr</w:t>
                      </w:r>
                      <w:r w:rsidRPr="00611323">
                        <w:t xml:space="preserve">. </w:t>
                      </w:r>
                      <w:r w:rsidR="0017389D">
                        <w:rPr>
                          <w:rFonts w:hint="eastAsia"/>
                          <w:lang w:eastAsia="zh-CN"/>
                        </w:rPr>
                        <w:t>0</w:t>
                      </w:r>
                      <w:r w:rsidR="00B609F0">
                        <w:rPr>
                          <w:rFonts w:hint="eastAsia"/>
                          <w:lang w:eastAsia="zh-CN"/>
                        </w:rPr>
                        <w:t>2</w:t>
                      </w:r>
                      <w:r w:rsidRPr="00611323">
                        <w:t>,20</w:t>
                      </w:r>
                      <w:r>
                        <w:t>2</w:t>
                      </w:r>
                      <w:r w:rsidR="0017389D">
                        <w:rPr>
                          <w:rFonts w:hint="eastAsia"/>
                          <w:lang w:eastAsia="zh-CN"/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EA98F2" w14:textId="2371448D" w:rsidR="0041236A" w:rsidRDefault="0041236A" w:rsidP="0041236A">
      <w:pPr>
        <w:jc w:val="both"/>
      </w:pPr>
      <w:r>
        <w:t>Aosom LLC certifies that the above product</w:t>
      </w:r>
      <w:r w:rsidRPr="0041236A">
        <w:t xml:space="preserve"> </w:t>
      </w:r>
      <w:r>
        <w:t>complies with the following rules, banes,</w:t>
      </w:r>
      <w:r w:rsidRPr="0041236A">
        <w:t xml:space="preserve"> </w:t>
      </w:r>
      <w:r>
        <w:t xml:space="preserve">regulations and standards:   </w:t>
      </w:r>
    </w:p>
    <w:p w14:paraId="73ADC619" w14:textId="77777777" w:rsidR="00C2477A" w:rsidRDefault="00C2477A" w:rsidP="00C2477A">
      <w:pPr>
        <w:tabs>
          <w:tab w:val="left" w:pos="180"/>
          <w:tab w:val="left" w:pos="1440"/>
          <w:tab w:val="left" w:pos="4820"/>
        </w:tabs>
        <w:ind w:right="-180"/>
        <w:rPr>
          <w:rFonts w:ascii="Arial" w:eastAsia="宋体" w:hAnsi="Arial" w:cs="Arial"/>
          <w:iCs/>
          <w:sz w:val="20"/>
          <w:szCs w:val="20"/>
        </w:rPr>
      </w:pPr>
      <w:r w:rsidRPr="00363714">
        <w:rPr>
          <w:rFonts w:ascii="Arial" w:eastAsia="宋体" w:hAnsi="Arial" w:cs="Arial"/>
          <w:iCs/>
          <w:sz w:val="20"/>
          <w:szCs w:val="20"/>
        </w:rPr>
        <w:t>Toy Safety Standard, ASTM F 963-23</w:t>
      </w:r>
      <w:r>
        <w:rPr>
          <w:rFonts w:ascii="Arial" w:eastAsia="宋体" w:hAnsi="Arial" w:cs="Arial" w:hint="eastAsia"/>
          <w:iCs/>
          <w:sz w:val="20"/>
          <w:szCs w:val="20"/>
        </w:rPr>
        <w:t xml:space="preserve"> </w:t>
      </w:r>
      <w:r w:rsidRPr="00572619">
        <w:rPr>
          <w:rFonts w:ascii="Arial" w:eastAsia="宋体" w:hAnsi="Arial" w:cs="Arial"/>
          <w:iCs/>
          <w:sz w:val="20"/>
          <w:szCs w:val="20"/>
        </w:rPr>
        <w:t>Physical and Mechanical Hazards</w:t>
      </w:r>
    </w:p>
    <w:p w14:paraId="6C95B2AD" w14:textId="77777777" w:rsidR="00C2477A" w:rsidRDefault="00C2477A" w:rsidP="00C2477A">
      <w:pPr>
        <w:tabs>
          <w:tab w:val="left" w:pos="180"/>
          <w:tab w:val="left" w:pos="1440"/>
          <w:tab w:val="left" w:pos="4820"/>
        </w:tabs>
        <w:ind w:right="-180"/>
        <w:rPr>
          <w:rFonts w:ascii="Arial" w:eastAsia="宋体" w:hAnsi="Arial" w:cs="Arial"/>
          <w:iCs/>
          <w:sz w:val="20"/>
          <w:szCs w:val="20"/>
        </w:rPr>
      </w:pPr>
      <w:r w:rsidRPr="00363714">
        <w:rPr>
          <w:rFonts w:ascii="Arial" w:eastAsia="宋体" w:hAnsi="Arial" w:cs="Arial"/>
          <w:iCs/>
          <w:sz w:val="20"/>
          <w:szCs w:val="20"/>
        </w:rPr>
        <w:t>Toy Safety Standard, ASTM F 963-23</w:t>
      </w:r>
      <w:r>
        <w:rPr>
          <w:rFonts w:ascii="Arial" w:eastAsia="宋体" w:hAnsi="Arial" w:cs="Arial" w:hint="eastAsia"/>
          <w:iCs/>
          <w:sz w:val="20"/>
          <w:szCs w:val="20"/>
        </w:rPr>
        <w:t xml:space="preserve"> </w:t>
      </w:r>
      <w:r w:rsidRPr="00572619">
        <w:rPr>
          <w:rFonts w:ascii="Arial" w:eastAsia="宋体" w:hAnsi="Arial" w:cs="Arial"/>
          <w:iCs/>
          <w:sz w:val="20"/>
          <w:szCs w:val="20"/>
        </w:rPr>
        <w:t>Flammability of Toys</w:t>
      </w:r>
    </w:p>
    <w:p w14:paraId="45F491F4" w14:textId="77777777" w:rsidR="00C2477A" w:rsidRDefault="00C2477A" w:rsidP="00C2477A">
      <w:pPr>
        <w:tabs>
          <w:tab w:val="left" w:pos="180"/>
          <w:tab w:val="left" w:pos="1440"/>
          <w:tab w:val="left" w:pos="4820"/>
        </w:tabs>
        <w:ind w:right="-180"/>
        <w:rPr>
          <w:rFonts w:ascii="Arial" w:eastAsia="宋体" w:hAnsi="Arial" w:cs="Arial"/>
          <w:iCs/>
          <w:sz w:val="20"/>
          <w:szCs w:val="20"/>
        </w:rPr>
      </w:pPr>
      <w:r w:rsidRPr="00363714">
        <w:rPr>
          <w:rFonts w:ascii="Arial" w:eastAsia="宋体" w:hAnsi="Arial" w:cs="Arial"/>
          <w:iCs/>
          <w:sz w:val="20"/>
          <w:szCs w:val="20"/>
        </w:rPr>
        <w:t>Toy Safety Standard, ASTM F 963-23</w:t>
      </w:r>
      <w:r>
        <w:rPr>
          <w:rFonts w:ascii="Arial" w:eastAsia="宋体" w:hAnsi="Arial" w:cs="Arial" w:hint="eastAsia"/>
          <w:iCs/>
          <w:sz w:val="20"/>
          <w:szCs w:val="20"/>
        </w:rPr>
        <w:t xml:space="preserve"> </w:t>
      </w:r>
      <w:r w:rsidRPr="00572619">
        <w:rPr>
          <w:rFonts w:ascii="Arial" w:eastAsia="宋体" w:hAnsi="Arial" w:cs="Arial"/>
          <w:iCs/>
          <w:sz w:val="20"/>
          <w:szCs w:val="20"/>
        </w:rPr>
        <w:t>Heavy Metals</w:t>
      </w:r>
    </w:p>
    <w:p w14:paraId="52902843" w14:textId="77777777" w:rsidR="00C2477A" w:rsidRDefault="00C2477A" w:rsidP="00C2477A">
      <w:pPr>
        <w:tabs>
          <w:tab w:val="left" w:pos="180"/>
          <w:tab w:val="left" w:pos="1440"/>
          <w:tab w:val="left" w:pos="4820"/>
        </w:tabs>
        <w:ind w:right="-180"/>
        <w:rPr>
          <w:rFonts w:ascii="Arial" w:eastAsia="宋体" w:hAnsi="Arial" w:cs="Arial"/>
          <w:iCs/>
          <w:sz w:val="20"/>
          <w:szCs w:val="20"/>
        </w:rPr>
      </w:pPr>
      <w:r w:rsidRPr="00363714">
        <w:rPr>
          <w:rFonts w:ascii="Arial" w:eastAsia="宋体" w:hAnsi="Arial" w:cs="Arial"/>
          <w:iCs/>
          <w:sz w:val="20"/>
          <w:szCs w:val="20"/>
        </w:rPr>
        <w:t>Toy Safety Standard, ASTM F 963-23</w:t>
      </w:r>
      <w:r>
        <w:rPr>
          <w:rFonts w:ascii="Arial" w:eastAsia="宋体" w:hAnsi="Arial" w:cs="Arial" w:hint="eastAsia"/>
          <w:iCs/>
          <w:sz w:val="20"/>
          <w:szCs w:val="20"/>
        </w:rPr>
        <w:t xml:space="preserve"> </w:t>
      </w:r>
      <w:r w:rsidRPr="00572619">
        <w:rPr>
          <w:rFonts w:ascii="Arial" w:eastAsia="宋体" w:hAnsi="Arial" w:cs="Arial"/>
          <w:iCs/>
          <w:sz w:val="20"/>
          <w:szCs w:val="20"/>
        </w:rPr>
        <w:t>Phthalates Content</w:t>
      </w:r>
    </w:p>
    <w:p w14:paraId="7F657E62" w14:textId="77777777" w:rsidR="00C2477A" w:rsidRDefault="00C2477A" w:rsidP="00C2477A">
      <w:pPr>
        <w:tabs>
          <w:tab w:val="left" w:pos="180"/>
          <w:tab w:val="left" w:pos="1440"/>
          <w:tab w:val="left" w:pos="4820"/>
        </w:tabs>
        <w:ind w:right="-180"/>
        <w:rPr>
          <w:rFonts w:ascii="Arial" w:eastAsia="宋体" w:hAnsi="Arial" w:cs="Arial"/>
          <w:iCs/>
          <w:sz w:val="20"/>
          <w:szCs w:val="20"/>
        </w:rPr>
      </w:pPr>
      <w:r>
        <w:rPr>
          <w:rFonts w:ascii="Arial" w:eastAsia="宋体" w:hAnsi="Arial" w:cs="Arial" w:hint="eastAsia"/>
          <w:iCs/>
          <w:sz w:val="20"/>
          <w:szCs w:val="20"/>
        </w:rPr>
        <w:t xml:space="preserve">US </w:t>
      </w:r>
      <w:r w:rsidRPr="00490D47">
        <w:rPr>
          <w:rFonts w:ascii="Arial" w:eastAsia="宋体" w:hAnsi="Arial" w:cs="Arial"/>
          <w:iCs/>
          <w:sz w:val="20"/>
          <w:szCs w:val="20"/>
        </w:rPr>
        <w:t xml:space="preserve">CPSIA Section 101: </w:t>
      </w:r>
      <w:r w:rsidRPr="00572619">
        <w:rPr>
          <w:rFonts w:ascii="Arial" w:eastAsia="宋体" w:hAnsi="Arial" w:cs="Arial"/>
          <w:iCs/>
          <w:sz w:val="20"/>
          <w:szCs w:val="20"/>
        </w:rPr>
        <w:t>Total Lead Content in Substrate</w:t>
      </w:r>
    </w:p>
    <w:p w14:paraId="73AE72F4" w14:textId="77777777" w:rsidR="00C2477A" w:rsidRDefault="00C2477A" w:rsidP="00C2477A">
      <w:pPr>
        <w:tabs>
          <w:tab w:val="left" w:pos="180"/>
          <w:tab w:val="left" w:pos="1440"/>
          <w:tab w:val="left" w:pos="4820"/>
        </w:tabs>
        <w:ind w:right="-180"/>
        <w:rPr>
          <w:rFonts w:ascii="Arial" w:eastAsia="宋体" w:hAnsi="Arial" w:cs="Arial"/>
          <w:iCs/>
          <w:sz w:val="20"/>
          <w:szCs w:val="20"/>
        </w:rPr>
      </w:pPr>
      <w:r>
        <w:rPr>
          <w:rFonts w:ascii="Arial" w:eastAsia="宋体" w:hAnsi="Arial" w:cs="Arial" w:hint="eastAsia"/>
          <w:iCs/>
          <w:sz w:val="20"/>
          <w:szCs w:val="20"/>
        </w:rPr>
        <w:t xml:space="preserve">US </w:t>
      </w:r>
      <w:r w:rsidRPr="00490D47">
        <w:rPr>
          <w:rFonts w:ascii="Arial" w:eastAsia="宋体" w:hAnsi="Arial" w:cs="Arial"/>
          <w:iCs/>
          <w:sz w:val="20"/>
          <w:szCs w:val="20"/>
        </w:rPr>
        <w:t>CPSIA Section 10</w:t>
      </w:r>
      <w:r>
        <w:rPr>
          <w:rFonts w:ascii="Arial" w:eastAsia="宋体" w:hAnsi="Arial" w:cs="Arial" w:hint="eastAsia"/>
          <w:iCs/>
          <w:sz w:val="20"/>
          <w:szCs w:val="20"/>
        </w:rPr>
        <w:t>8</w:t>
      </w:r>
      <w:r w:rsidRPr="00490D47">
        <w:rPr>
          <w:rFonts w:ascii="Arial" w:eastAsia="宋体" w:hAnsi="Arial" w:cs="Arial"/>
          <w:iCs/>
          <w:sz w:val="20"/>
          <w:szCs w:val="20"/>
        </w:rPr>
        <w:t>:</w:t>
      </w:r>
      <w:r>
        <w:rPr>
          <w:rFonts w:ascii="Arial" w:eastAsia="宋体" w:hAnsi="Arial" w:cs="Arial" w:hint="eastAsia"/>
          <w:iCs/>
          <w:sz w:val="20"/>
          <w:szCs w:val="20"/>
        </w:rPr>
        <w:t xml:space="preserve"> </w:t>
      </w:r>
      <w:r w:rsidRPr="00572619">
        <w:rPr>
          <w:rFonts w:ascii="Arial" w:eastAsia="宋体" w:hAnsi="Arial" w:cs="Arial"/>
          <w:iCs/>
          <w:sz w:val="20"/>
          <w:szCs w:val="20"/>
        </w:rPr>
        <w:t>Phthalates Content</w:t>
      </w:r>
    </w:p>
    <w:p w14:paraId="4104C04C" w14:textId="334D0DEF" w:rsidR="004D3F99" w:rsidRPr="009708E0" w:rsidRDefault="00C2477A" w:rsidP="009708E0">
      <w:pPr>
        <w:tabs>
          <w:tab w:val="left" w:pos="180"/>
          <w:tab w:val="left" w:pos="1440"/>
          <w:tab w:val="left" w:pos="4820"/>
        </w:tabs>
        <w:ind w:right="-180"/>
        <w:rPr>
          <w:rFonts w:ascii="Arial" w:eastAsia="宋体" w:hAnsi="Arial" w:cs="Arial"/>
          <w:iCs/>
          <w:sz w:val="20"/>
          <w:szCs w:val="20"/>
          <w:lang w:eastAsia="zh-CN"/>
        </w:rPr>
      </w:pPr>
      <w:r>
        <w:rPr>
          <w:rFonts w:ascii="Arial" w:eastAsia="宋体" w:hAnsi="Arial" w:cs="Arial" w:hint="eastAsia"/>
          <w:iCs/>
          <w:sz w:val="20"/>
          <w:szCs w:val="20"/>
        </w:rPr>
        <w:t xml:space="preserve">US </w:t>
      </w:r>
      <w:r w:rsidRPr="00490D47">
        <w:rPr>
          <w:rFonts w:ascii="Arial" w:eastAsia="宋体" w:hAnsi="Arial" w:cs="Arial"/>
          <w:iCs/>
          <w:sz w:val="20"/>
          <w:szCs w:val="20"/>
        </w:rPr>
        <w:t>CPSIA Section 101:</w:t>
      </w:r>
      <w:r>
        <w:rPr>
          <w:rFonts w:ascii="Arial" w:eastAsia="宋体" w:hAnsi="Arial" w:cs="Arial" w:hint="eastAsia"/>
          <w:iCs/>
          <w:sz w:val="20"/>
          <w:szCs w:val="20"/>
        </w:rPr>
        <w:t xml:space="preserve"> </w:t>
      </w:r>
      <w:r w:rsidRPr="00572619">
        <w:rPr>
          <w:rFonts w:ascii="Arial" w:eastAsia="宋体" w:hAnsi="Arial" w:cs="Arial"/>
          <w:iCs/>
          <w:sz w:val="20"/>
          <w:szCs w:val="20"/>
        </w:rPr>
        <w:t>Total Lead Content in Paint / Surface Coating</w:t>
      </w:r>
    </w:p>
    <w:sectPr w:rsidR="004D3F99" w:rsidRPr="009708E0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B3C0E" w14:textId="77777777" w:rsidR="00FF235F" w:rsidRDefault="00FF235F" w:rsidP="00A04539">
      <w:pPr>
        <w:spacing w:after="0" w:line="240" w:lineRule="auto"/>
      </w:pPr>
      <w:r>
        <w:separator/>
      </w:r>
    </w:p>
  </w:endnote>
  <w:endnote w:type="continuationSeparator" w:id="0">
    <w:p w14:paraId="6C531427" w14:textId="77777777" w:rsidR="00FF235F" w:rsidRDefault="00FF235F" w:rsidP="00A0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F191E" w14:textId="77777777" w:rsidR="00FF235F" w:rsidRDefault="00FF235F" w:rsidP="00A04539">
      <w:pPr>
        <w:spacing w:after="0" w:line="240" w:lineRule="auto"/>
      </w:pPr>
      <w:r>
        <w:separator/>
      </w:r>
    </w:p>
  </w:footnote>
  <w:footnote w:type="continuationSeparator" w:id="0">
    <w:p w14:paraId="314CEDF6" w14:textId="77777777" w:rsidR="00FF235F" w:rsidRDefault="00FF235F" w:rsidP="00A04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52D8" w14:textId="38D53405" w:rsidR="00A04539" w:rsidRDefault="00A04539" w:rsidP="00A0453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0F78E6"/>
    <w:rsid w:val="00113A6F"/>
    <w:rsid w:val="00113D8F"/>
    <w:rsid w:val="00115968"/>
    <w:rsid w:val="001171C0"/>
    <w:rsid w:val="00136315"/>
    <w:rsid w:val="0017389D"/>
    <w:rsid w:val="00180AA6"/>
    <w:rsid w:val="001A0F52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3E5339"/>
    <w:rsid w:val="0041236A"/>
    <w:rsid w:val="0044744C"/>
    <w:rsid w:val="004507E5"/>
    <w:rsid w:val="00453726"/>
    <w:rsid w:val="00465B94"/>
    <w:rsid w:val="00477E3B"/>
    <w:rsid w:val="00484D17"/>
    <w:rsid w:val="004B5C46"/>
    <w:rsid w:val="004B750F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9BD"/>
    <w:rsid w:val="00546F24"/>
    <w:rsid w:val="00562056"/>
    <w:rsid w:val="005A2AA7"/>
    <w:rsid w:val="005E386C"/>
    <w:rsid w:val="005F7638"/>
    <w:rsid w:val="00600370"/>
    <w:rsid w:val="00602BF3"/>
    <w:rsid w:val="00611323"/>
    <w:rsid w:val="00614548"/>
    <w:rsid w:val="006233FB"/>
    <w:rsid w:val="0063745B"/>
    <w:rsid w:val="00644B57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526D0"/>
    <w:rsid w:val="00871ABB"/>
    <w:rsid w:val="008E2A0D"/>
    <w:rsid w:val="009023D6"/>
    <w:rsid w:val="00903EB9"/>
    <w:rsid w:val="00922627"/>
    <w:rsid w:val="00923B0E"/>
    <w:rsid w:val="00930C70"/>
    <w:rsid w:val="0095394E"/>
    <w:rsid w:val="009708E0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814D2"/>
    <w:rsid w:val="00AA57C2"/>
    <w:rsid w:val="00AC2428"/>
    <w:rsid w:val="00AC5406"/>
    <w:rsid w:val="00AD5825"/>
    <w:rsid w:val="00AE024B"/>
    <w:rsid w:val="00AE2142"/>
    <w:rsid w:val="00AF58FB"/>
    <w:rsid w:val="00B02D0A"/>
    <w:rsid w:val="00B0750A"/>
    <w:rsid w:val="00B257FE"/>
    <w:rsid w:val="00B41D32"/>
    <w:rsid w:val="00B50916"/>
    <w:rsid w:val="00B609F0"/>
    <w:rsid w:val="00B62D8A"/>
    <w:rsid w:val="00B87CED"/>
    <w:rsid w:val="00BD57BC"/>
    <w:rsid w:val="00BE1BA3"/>
    <w:rsid w:val="00BF3208"/>
    <w:rsid w:val="00C156DF"/>
    <w:rsid w:val="00C2477A"/>
    <w:rsid w:val="00C41796"/>
    <w:rsid w:val="00C87F86"/>
    <w:rsid w:val="00C92597"/>
    <w:rsid w:val="00CA13B0"/>
    <w:rsid w:val="00CB2FB5"/>
    <w:rsid w:val="00CC284B"/>
    <w:rsid w:val="00CC3B98"/>
    <w:rsid w:val="00CD3355"/>
    <w:rsid w:val="00CD46DF"/>
    <w:rsid w:val="00CD5526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A6256"/>
    <w:rsid w:val="00EB5AA1"/>
    <w:rsid w:val="00EE359F"/>
    <w:rsid w:val="00EF4AE0"/>
    <w:rsid w:val="00F018B9"/>
    <w:rsid w:val="00F05617"/>
    <w:rsid w:val="00F15E12"/>
    <w:rsid w:val="00F227CA"/>
    <w:rsid w:val="00F41FA0"/>
    <w:rsid w:val="00F42AA3"/>
    <w:rsid w:val="00F52AA6"/>
    <w:rsid w:val="00F5520F"/>
    <w:rsid w:val="00F729E1"/>
    <w:rsid w:val="00F827BB"/>
    <w:rsid w:val="00F85E37"/>
    <w:rsid w:val="00F878AA"/>
    <w:rsid w:val="00FE500A"/>
    <w:rsid w:val="00FE7064"/>
    <w:rsid w:val="00FF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1761C"/>
  <w15:chartTrackingRefBased/>
  <w15:docId w15:val="{143FA6FF-71B5-4A2E-8EA6-3BB54AC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A04539"/>
  </w:style>
  <w:style w:type="paragraph" w:styleId="a6">
    <w:name w:val="footer"/>
    <w:basedOn w:val="a"/>
    <w:link w:val="a7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A04539"/>
  </w:style>
  <w:style w:type="character" w:styleId="a8">
    <w:name w:val="Hyperlink"/>
    <w:basedOn w:val="a0"/>
    <w:uiPriority w:val="99"/>
    <w:unhideWhenUsed/>
    <w:rsid w:val="00227AFA"/>
    <w:rPr>
      <w:color w:val="0000FF"/>
      <w:u w:val="single"/>
    </w:rPr>
  </w:style>
  <w:style w:type="character" w:customStyle="1" w:styleId="fontstyle01">
    <w:name w:val="fontstyle01"/>
    <w:basedOn w:val="a0"/>
    <w:rsid w:val="00611323"/>
    <w:rPr>
      <w:rFonts w:ascii="Helvetica" w:hAnsi="Helvetica" w:cs="Helvetica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21">
    <w:name w:val="fontstyle21"/>
    <w:basedOn w:val="a0"/>
    <w:rsid w:val="00611323"/>
    <w:rPr>
      <w:rFonts w:ascii="Arial" w:hAnsi="Arial" w:cs="Arial" w:hint="default"/>
      <w:b w:val="0"/>
      <w:bCs w:val="0"/>
      <w:i w:val="0"/>
      <w:iCs w:val="0"/>
      <w:color w:val="000000"/>
      <w:sz w:val="12"/>
      <w:szCs w:val="12"/>
    </w:rPr>
  </w:style>
  <w:style w:type="character" w:styleId="a9">
    <w:name w:val="Unresolved Mention"/>
    <w:basedOn w:val="a0"/>
    <w:uiPriority w:val="99"/>
    <w:semiHidden/>
    <w:unhideWhenUsed/>
    <w:rsid w:val="00B25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Lily.Shen@cpt.eurofinsc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ily.Shen@cpt.eurofinscn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Flynn</dc:creator>
  <cp:keywords/>
  <dc:description/>
  <cp:lastModifiedBy>jinxiaoyi</cp:lastModifiedBy>
  <cp:revision>45</cp:revision>
  <dcterms:created xsi:type="dcterms:W3CDTF">2022-05-13T03:08:00Z</dcterms:created>
  <dcterms:modified xsi:type="dcterms:W3CDTF">2026-01-29T09:57:00Z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</Properties>
</file>