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color w:val="auto"/>
        </w:rPr>
        <w:t>J</w:t>
      </w:r>
      <w:r>
        <w:rPr>
          <w:rFonts w:hint="eastAsia"/>
          <w:color w:val="auto"/>
          <w:lang w:eastAsia="zh-CN"/>
        </w:rPr>
        <w:t>une</w:t>
      </w:r>
      <w:r>
        <w:rPr>
          <w:color w:val="auto"/>
        </w:rPr>
        <w:t xml:space="preserve"> 6,20</w:t>
      </w:r>
      <w:r>
        <w:rPr>
          <w:rFonts w:hint="eastAsia"/>
          <w:color w:val="auto"/>
          <w:lang w:val="en-US" w:eastAsia="zh-CN"/>
        </w:rPr>
        <w:t>24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Software Composite Toy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3D0-0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12V01MX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May 25th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NINGBO YINZHOU WANLI SPORTING GOODS CO., LTD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870" w:hanging="1870" w:hangingChars="85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XINCHENG VILLAGE, WUXIANG TOWN, YINZHOU DISTRICT, NINGBO,ZHEJIANG PROVINCE,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color w:val="auto"/>
                        </w:rPr>
                        <w:t>Software Composite Toy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3D0-0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12V01MX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May 25th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,</w:t>
                      </w:r>
                      <w:r>
                        <w:rPr>
                          <w:color w:val="auto"/>
                        </w:rPr>
                        <w:t>202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NINGBO YINZHOU WANLI SPORTING GOODS CO., LTD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870" w:hanging="1870" w:hangingChars="85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Address of Manufacture: </w:t>
                      </w:r>
                      <w:r>
                        <w:rPr>
                          <w:rFonts w:hint="eastAsia"/>
                          <w:color w:val="auto"/>
                        </w:rPr>
                        <w:t>XINCHENG VILLAGE, WUXIANG TOWN, YINZHOU DISTRICT, NINGBO,ZHEJIANG PROVINCE, 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1733550" cy="1302385"/>
                                  <wp:effectExtent l="0" t="0" r="0" b="12065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550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1733550" cy="1302385"/>
                            <wp:effectExtent l="0" t="0" r="0" b="12065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550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TÜ V SÜ D Certification and Testing (China)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Shanghai Branch, Testing Center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Building B,C, No. 1999 and Building D, No. 2059, Duhui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Road, Minhang District, Shangha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Phone: +86 21 60376300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Fax: +86 21 60376350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TÜ V SÜ D Certification and Testing (China) Co., Ltd.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Shanghai Branch, Testing Center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Building B,C, No. 1999 and Building D, No. 2059, Duhui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Road, Minhang District, Shangha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Phone: +86 21 60376300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Fax: +86 21 60376350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April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color w:val="auto"/>
                              </w:rPr>
                              <w:t>,20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April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23</w:t>
                      </w:r>
                      <w:r>
                        <w:rPr>
                          <w:color w:val="auto"/>
                        </w:rPr>
                        <w:t>,20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>
      <w:pPr>
        <w:tabs>
          <w:tab w:val="left" w:pos="2310"/>
        </w:tabs>
      </w:pPr>
    </w:p>
    <w:p>
      <w:pPr>
        <w:tabs>
          <w:tab w:val="left" w:pos="2310"/>
        </w:tabs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84570" cy="3477260"/>
            <wp:effectExtent l="0" t="0" r="11430" b="889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DEwMzVhOTY5MzgwYTljYjJlYzliNDMxMTRmMTk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4B23069"/>
    <w:rsid w:val="078373CD"/>
    <w:rsid w:val="0B39077E"/>
    <w:rsid w:val="0DBD57A2"/>
    <w:rsid w:val="13C80E0C"/>
    <w:rsid w:val="156A6E74"/>
    <w:rsid w:val="185F794C"/>
    <w:rsid w:val="1D6D7C96"/>
    <w:rsid w:val="1F136AA8"/>
    <w:rsid w:val="27136CA3"/>
    <w:rsid w:val="27CE6CDC"/>
    <w:rsid w:val="36987B67"/>
    <w:rsid w:val="3B344858"/>
    <w:rsid w:val="3DC06B31"/>
    <w:rsid w:val="44EF65C4"/>
    <w:rsid w:val="4B3137C2"/>
    <w:rsid w:val="4FDD63B1"/>
    <w:rsid w:val="51BA6B13"/>
    <w:rsid w:val="545033D7"/>
    <w:rsid w:val="5455279C"/>
    <w:rsid w:val="559B68D4"/>
    <w:rsid w:val="56CF2CD9"/>
    <w:rsid w:val="58D672D5"/>
    <w:rsid w:val="5E573BF4"/>
    <w:rsid w:val="625B06B4"/>
    <w:rsid w:val="645A5BB3"/>
    <w:rsid w:val="64896D56"/>
    <w:rsid w:val="685C65A2"/>
    <w:rsid w:val="78B3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212</Characters>
  <Lines>2</Lines>
  <Paragraphs>1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</cp:lastModifiedBy>
  <dcterms:modified xsi:type="dcterms:W3CDTF">2024-06-07T02:16:33Z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99C3A123D20941F0BE62DCD49CCBB0C5</vt:lpwstr>
  </property>
</Properties>
</file>