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EF433" w14:textId="77777777" w:rsidR="00A9152B" w:rsidRPr="00512AD3" w:rsidRDefault="00A9152B" w:rsidP="00A9152B">
      <w:pPr>
        <w:spacing w:before="20"/>
        <w:jc w:val="center"/>
        <w:rPr>
          <w:rFonts w:ascii="Calibri" w:eastAsia="Arial" w:hAnsi="Calibri" w:cs="Calibri"/>
          <w:sz w:val="36"/>
          <w:szCs w:val="36"/>
        </w:rPr>
      </w:pPr>
      <w:bookmarkStart w:id="0" w:name="CHILDREN’S_PRODUCT_CERTIFICATE"/>
      <w:bookmarkStart w:id="1" w:name="_Hlk138100985"/>
      <w:bookmarkStart w:id="2" w:name="_Hlk138100950"/>
      <w:bookmarkEnd w:id="0"/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CH</w:t>
      </w:r>
      <w:r w:rsidRPr="00512AD3">
        <w:rPr>
          <w:rFonts w:ascii="Calibri" w:eastAsia="Arial" w:hAnsi="Calibri" w:cs="Calibri"/>
          <w:b/>
          <w:bCs/>
          <w:spacing w:val="-2"/>
          <w:w w:val="99"/>
          <w:sz w:val="36"/>
          <w:szCs w:val="36"/>
        </w:rPr>
        <w:t>I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LDR</w:t>
      </w:r>
      <w:r w:rsidRPr="00512AD3">
        <w:rPr>
          <w:rFonts w:ascii="Calibri" w:eastAsia="Arial" w:hAnsi="Calibri" w:cs="Calibri"/>
          <w:b/>
          <w:bCs/>
          <w:spacing w:val="-3"/>
          <w:sz w:val="36"/>
          <w:szCs w:val="36"/>
        </w:rPr>
        <w:t>E</w:t>
      </w:r>
      <w:r w:rsidRPr="00512AD3">
        <w:rPr>
          <w:rFonts w:ascii="Calibri" w:eastAsia="Arial" w:hAnsi="Calibri" w:cs="Calibri"/>
          <w:b/>
          <w:bCs/>
          <w:spacing w:val="-9"/>
          <w:sz w:val="36"/>
          <w:szCs w:val="36"/>
        </w:rPr>
        <w:t>N</w:t>
      </w:r>
      <w:r w:rsidRPr="00512AD3">
        <w:rPr>
          <w:rFonts w:ascii="Calibri" w:eastAsia="Arial" w:hAnsi="Calibri" w:cs="Calibri"/>
          <w:b/>
          <w:bCs/>
          <w:spacing w:val="-4"/>
          <w:w w:val="99"/>
          <w:sz w:val="36"/>
          <w:szCs w:val="36"/>
        </w:rPr>
        <w:t>’</w:t>
      </w:r>
      <w:r w:rsidRPr="00512AD3">
        <w:rPr>
          <w:rFonts w:ascii="Calibri" w:eastAsia="Arial" w:hAnsi="Calibri" w:cs="Calibri"/>
          <w:b/>
          <w:bCs/>
          <w:sz w:val="36"/>
          <w:szCs w:val="36"/>
        </w:rPr>
        <w:t>S</w:t>
      </w:r>
      <w:r w:rsidRPr="00512AD3">
        <w:rPr>
          <w:rFonts w:ascii="Calibri" w:eastAsia="Times New Roman" w:hAnsi="Calibri" w:cs="Calibri"/>
          <w:spacing w:val="1"/>
          <w:sz w:val="36"/>
          <w:szCs w:val="36"/>
        </w:rPr>
        <w:t xml:space="preserve"> </w:t>
      </w:r>
      <w:r w:rsidRPr="00512AD3">
        <w:rPr>
          <w:rFonts w:ascii="Calibri" w:eastAsia="Arial" w:hAnsi="Calibri" w:cs="Calibri"/>
          <w:b/>
          <w:bCs/>
          <w:spacing w:val="-3"/>
          <w:sz w:val="36"/>
          <w:szCs w:val="36"/>
        </w:rPr>
        <w:t>P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R</w:t>
      </w:r>
      <w:r w:rsidRPr="00512AD3">
        <w:rPr>
          <w:rFonts w:ascii="Calibri" w:eastAsia="Arial" w:hAnsi="Calibri" w:cs="Calibri"/>
          <w:b/>
          <w:bCs/>
          <w:spacing w:val="-3"/>
          <w:sz w:val="36"/>
          <w:szCs w:val="36"/>
        </w:rPr>
        <w:t>O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DUC</w:t>
      </w:r>
      <w:r w:rsidRPr="00512AD3">
        <w:rPr>
          <w:rFonts w:ascii="Calibri" w:eastAsia="Arial" w:hAnsi="Calibri" w:cs="Calibri"/>
          <w:b/>
          <w:bCs/>
          <w:sz w:val="36"/>
          <w:szCs w:val="36"/>
        </w:rPr>
        <w:t>T</w:t>
      </w:r>
      <w:r w:rsidRPr="00512AD3">
        <w:rPr>
          <w:rFonts w:ascii="Calibri" w:eastAsia="Times New Roman" w:hAnsi="Calibri" w:cs="Calibri"/>
          <w:sz w:val="36"/>
          <w:szCs w:val="36"/>
        </w:rPr>
        <w:t xml:space="preserve"> 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C</w:t>
      </w:r>
      <w:r w:rsidRPr="00512AD3">
        <w:rPr>
          <w:rFonts w:ascii="Calibri" w:eastAsia="Arial" w:hAnsi="Calibri" w:cs="Calibri"/>
          <w:b/>
          <w:bCs/>
          <w:spacing w:val="-3"/>
          <w:sz w:val="36"/>
          <w:szCs w:val="36"/>
        </w:rPr>
        <w:t>E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RT</w:t>
      </w:r>
      <w:r w:rsidRPr="00512AD3">
        <w:rPr>
          <w:rFonts w:ascii="Calibri" w:eastAsia="Arial" w:hAnsi="Calibri" w:cs="Calibri"/>
          <w:b/>
          <w:bCs/>
          <w:spacing w:val="-2"/>
          <w:w w:val="99"/>
          <w:sz w:val="36"/>
          <w:szCs w:val="36"/>
        </w:rPr>
        <w:t>I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F</w:t>
      </w:r>
      <w:r w:rsidRPr="00512AD3">
        <w:rPr>
          <w:rFonts w:ascii="Calibri" w:eastAsia="Arial" w:hAnsi="Calibri" w:cs="Calibri"/>
          <w:b/>
          <w:bCs/>
          <w:spacing w:val="-4"/>
          <w:w w:val="99"/>
          <w:sz w:val="36"/>
          <w:szCs w:val="36"/>
        </w:rPr>
        <w:t>I</w:t>
      </w:r>
      <w:r w:rsidRPr="00512AD3">
        <w:rPr>
          <w:rFonts w:ascii="Calibri" w:eastAsia="Arial" w:hAnsi="Calibri" w:cs="Calibri"/>
          <w:b/>
          <w:bCs/>
          <w:spacing w:val="-4"/>
          <w:sz w:val="36"/>
          <w:szCs w:val="36"/>
        </w:rPr>
        <w:t>C</w:t>
      </w:r>
      <w:r w:rsidRPr="00512AD3">
        <w:rPr>
          <w:rFonts w:ascii="Calibri" w:eastAsia="Arial" w:hAnsi="Calibri" w:cs="Calibri"/>
          <w:b/>
          <w:bCs/>
          <w:spacing w:val="-9"/>
          <w:sz w:val="36"/>
          <w:szCs w:val="36"/>
        </w:rPr>
        <w:t>A</w:t>
      </w:r>
      <w:r w:rsidRPr="00512AD3">
        <w:rPr>
          <w:rFonts w:ascii="Calibri" w:eastAsia="Arial" w:hAnsi="Calibri" w:cs="Calibri"/>
          <w:b/>
          <w:bCs/>
          <w:spacing w:val="-1"/>
          <w:sz w:val="36"/>
          <w:szCs w:val="36"/>
        </w:rPr>
        <w:t>T</w:t>
      </w:r>
      <w:r w:rsidRPr="00512AD3">
        <w:rPr>
          <w:rFonts w:ascii="Calibri" w:eastAsia="Arial" w:hAnsi="Calibri" w:cs="Calibri"/>
          <w:b/>
          <w:bCs/>
          <w:sz w:val="36"/>
          <w:szCs w:val="36"/>
        </w:rPr>
        <w:t>E</w:t>
      </w:r>
      <w:r>
        <w:rPr>
          <w:rFonts w:ascii="Calibri" w:eastAsia="Arial" w:hAnsi="Calibri" w:cs="Calibri"/>
          <w:b/>
          <w:bCs/>
          <w:sz w:val="36"/>
          <w:szCs w:val="36"/>
        </w:rPr>
        <w:t>(CPC)</w:t>
      </w:r>
    </w:p>
    <w:p w14:paraId="413AFDF4" w14:textId="77777777" w:rsidR="00A9152B" w:rsidRPr="004E077B" w:rsidRDefault="00A9152B" w:rsidP="00A9152B">
      <w:pPr>
        <w:spacing w:before="10"/>
        <w:rPr>
          <w:rFonts w:eastAsia="Times New Roman" w:cstheme="minorHAnsi"/>
          <w:sz w:val="24"/>
          <w:szCs w:val="24"/>
        </w:rPr>
      </w:pPr>
    </w:p>
    <w:p w14:paraId="0F2D40AE" w14:textId="403EBF4A" w:rsidR="00A9152B" w:rsidRPr="004C4CA5" w:rsidRDefault="00A9152B" w:rsidP="00A9152B">
      <w:pPr>
        <w:pStyle w:val="1"/>
        <w:numPr>
          <w:ilvl w:val="0"/>
          <w:numId w:val="1"/>
        </w:numPr>
        <w:tabs>
          <w:tab w:val="left" w:pos="999"/>
        </w:tabs>
        <w:ind w:hanging="341"/>
        <w:rPr>
          <w:rFonts w:ascii="Calibri" w:hAnsi="Calibri" w:cs="Calibri"/>
          <w:b w:val="0"/>
          <w:bCs w:val="0"/>
          <w:sz w:val="24"/>
          <w:szCs w:val="24"/>
        </w:rPr>
      </w:pPr>
      <w:r w:rsidRPr="004E077B">
        <w:rPr>
          <w:rFonts w:ascii="Calibri" w:hAnsi="Calibri" w:cs="Calibri"/>
          <w:sz w:val="24"/>
          <w:szCs w:val="24"/>
        </w:rPr>
        <w:t>IDENTIFICATION OF PRODUCT COVERED BY THIS</w:t>
      </w:r>
      <w:r w:rsidRPr="004E077B">
        <w:rPr>
          <w:rFonts w:ascii="Calibri" w:hAnsi="Calibri" w:cs="Calibri"/>
          <w:spacing w:val="21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CERTIFICATE</w:t>
      </w:r>
      <w:r w:rsidR="003514C7">
        <w:rPr>
          <w:rFonts w:ascii="Calibri" w:hAnsi="Calibri" w:cs="Calibri"/>
          <w:sz w:val="24"/>
          <w:szCs w:val="24"/>
        </w:rPr>
        <w:t>:</w:t>
      </w:r>
    </w:p>
    <w:p w14:paraId="5616FED1" w14:textId="77777777" w:rsidR="00A9152B" w:rsidRPr="004D60B5" w:rsidRDefault="00A9152B" w:rsidP="00A9152B">
      <w:pPr>
        <w:widowControl/>
        <w:ind w:firstLineChars="300" w:firstLine="720"/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MANUFACTURER: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Jinjianfeng group pinghu children tricycle co.,ltd.</w:t>
      </w:r>
    </w:p>
    <w:p w14:paraId="4B3A8D30" w14:textId="5EAD3A0B" w:rsidR="00A9152B" w:rsidRPr="004D60B5" w:rsidRDefault="00A9152B" w:rsidP="00A9152B">
      <w:pPr>
        <w:widowControl/>
        <w:ind w:firstLineChars="300" w:firstLine="720"/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ADDRESS: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North of Babycar Road,</w:t>
      </w:r>
      <w:r w:rsidR="001D78B8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Xincang Town,</w:t>
      </w:r>
      <w:r w:rsidR="001D78B8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Pinghu City,</w:t>
      </w:r>
      <w:r w:rsidR="001D78B8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ZheJiang</w:t>
      </w:r>
      <w:r w:rsidR="00FC34CB">
        <w:rPr>
          <w:rFonts w:ascii="Calibri" w:eastAsia="宋体" w:hAnsi="Calibri" w:cs="Calibri" w:hint="eastAsia"/>
          <w:color w:val="000000"/>
          <w:sz w:val="24"/>
          <w:szCs w:val="24"/>
          <w:lang w:eastAsia="zh-CN" w:bidi="ar"/>
        </w:rPr>
        <w:t xml:space="preserve">,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China</w:t>
      </w:r>
    </w:p>
    <w:p w14:paraId="20474E8B" w14:textId="7C9AD62B" w:rsidR="00A9152B" w:rsidRPr="004D60B5" w:rsidRDefault="00A9152B" w:rsidP="00DA465A">
      <w:pPr>
        <w:widowControl/>
        <w:ind w:firstLineChars="300" w:firstLine="720"/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</w:pP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M</w:t>
      </w:r>
      <w:r w:rsidR="00DA465A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ODEL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:</w:t>
      </w:r>
      <w:r w:rsidR="009A0F72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TR</w:t>
      </w:r>
      <w:r w:rsidR="00A82B5C">
        <w:rPr>
          <w:rFonts w:ascii="Calibri" w:eastAsia="宋体" w:hAnsi="Calibri" w:cs="Calibri" w:hint="eastAsia"/>
          <w:color w:val="000000"/>
          <w:sz w:val="24"/>
          <w:szCs w:val="24"/>
          <w:lang w:eastAsia="zh-CN" w:bidi="ar"/>
        </w:rPr>
        <w:t>2</w:t>
      </w:r>
      <w:r w:rsidR="006A67A6">
        <w:rPr>
          <w:rFonts w:ascii="Calibri" w:eastAsia="宋体" w:hAnsi="Calibri" w:cs="Calibri" w:hint="eastAsia"/>
          <w:color w:val="000000"/>
          <w:sz w:val="24"/>
          <w:szCs w:val="24"/>
          <w:lang w:eastAsia="zh-CN" w:bidi="ar"/>
        </w:rPr>
        <w:t>602(24V)</w:t>
      </w:r>
    </w:p>
    <w:p w14:paraId="6A9CF7BF" w14:textId="77777777" w:rsidR="00A9152B" w:rsidRPr="00512AD3" w:rsidRDefault="00A9152B" w:rsidP="00A9152B">
      <w:pPr>
        <w:widowControl/>
        <w:ind w:firstLineChars="300" w:firstLine="720"/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 xml:space="preserve">DESCRIPTION: Electric </w:t>
      </w:r>
      <w:r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Ride On Toy</w:t>
      </w:r>
    </w:p>
    <w:p w14:paraId="22D93EA5" w14:textId="77777777" w:rsidR="00A9152B" w:rsidRPr="00512AD3" w:rsidRDefault="00A9152B" w:rsidP="00A9152B">
      <w:pPr>
        <w:widowControl/>
        <w:ind w:firstLineChars="300" w:firstLine="720"/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COUNTRY OF ORIGIN: China</w:t>
      </w:r>
    </w:p>
    <w:p w14:paraId="0344F4C5" w14:textId="77777777" w:rsidR="00A9152B" w:rsidRPr="004E077B" w:rsidRDefault="00A9152B" w:rsidP="00A9152B">
      <w:pPr>
        <w:spacing w:before="8"/>
        <w:rPr>
          <w:rFonts w:eastAsia="Arial" w:cstheme="minorHAnsi"/>
          <w:iCs/>
          <w:sz w:val="24"/>
          <w:szCs w:val="24"/>
        </w:rPr>
      </w:pPr>
    </w:p>
    <w:p w14:paraId="076EDF38" w14:textId="423D6089" w:rsidR="00A9152B" w:rsidRDefault="00A9152B" w:rsidP="00A9152B">
      <w:pPr>
        <w:pStyle w:val="1"/>
        <w:numPr>
          <w:ilvl w:val="0"/>
          <w:numId w:val="1"/>
        </w:numPr>
        <w:tabs>
          <w:tab w:val="left" w:pos="920"/>
          <w:tab w:val="left" w:pos="2143"/>
        </w:tabs>
        <w:spacing w:before="0"/>
        <w:ind w:right="206" w:hanging="360"/>
        <w:rPr>
          <w:rFonts w:ascii="Calibri" w:eastAsiaTheme="minorEastAsia" w:hAnsi="Calibri" w:cs="Calibri"/>
          <w:sz w:val="24"/>
          <w:szCs w:val="24"/>
          <w:lang w:eastAsia="zh-CN"/>
        </w:rPr>
      </w:pPr>
      <w:r w:rsidRPr="004E077B">
        <w:rPr>
          <w:rFonts w:ascii="Calibri" w:hAnsi="Calibri" w:cs="Calibri"/>
          <w:spacing w:val="-1"/>
          <w:sz w:val="24"/>
          <w:szCs w:val="24"/>
        </w:rPr>
        <w:t>C</w:t>
      </w:r>
      <w:r w:rsidRPr="004E077B">
        <w:rPr>
          <w:rFonts w:ascii="Calibri" w:eastAsia="宋体" w:hAnsi="Calibri" w:cs="Calibri"/>
          <w:spacing w:val="-1"/>
          <w:sz w:val="24"/>
          <w:szCs w:val="24"/>
          <w:lang w:eastAsia="zh-CN"/>
        </w:rPr>
        <w:t xml:space="preserve">ERTIFICATE </w:t>
      </w:r>
      <w:r w:rsidRPr="004E077B">
        <w:rPr>
          <w:rFonts w:ascii="Calibri" w:hAnsi="Calibri" w:cs="Calibri"/>
          <w:spacing w:val="-1"/>
          <w:sz w:val="24"/>
          <w:szCs w:val="24"/>
        </w:rPr>
        <w:t>TO</w:t>
      </w:r>
      <w:r w:rsidRPr="004E077B">
        <w:rPr>
          <w:rFonts w:ascii="Calibri" w:hAnsi="Calibri" w:cs="Calibri"/>
          <w:sz w:val="24"/>
          <w:szCs w:val="24"/>
        </w:rPr>
        <w:t xml:space="preserve"> </w:t>
      </w:r>
      <w:r w:rsidRPr="004E077B">
        <w:rPr>
          <w:rFonts w:ascii="Calibri" w:hAnsi="Calibri" w:cs="Calibri"/>
          <w:spacing w:val="-1"/>
          <w:sz w:val="24"/>
          <w:szCs w:val="24"/>
        </w:rPr>
        <w:t>EACH</w:t>
      </w:r>
      <w:r w:rsidRPr="004E077B">
        <w:rPr>
          <w:rFonts w:ascii="Calibri" w:hAnsi="Calibri" w:cs="Calibri"/>
          <w:sz w:val="24"/>
          <w:szCs w:val="24"/>
        </w:rPr>
        <w:t xml:space="preserve"> CPSC PRODUCT </w:t>
      </w:r>
      <w:r w:rsidRPr="004E077B">
        <w:rPr>
          <w:rFonts w:ascii="Calibri" w:hAnsi="Calibri" w:cs="Calibri"/>
          <w:spacing w:val="-1"/>
          <w:sz w:val="24"/>
          <w:szCs w:val="24"/>
        </w:rPr>
        <w:t>SAFETY</w:t>
      </w:r>
      <w:r w:rsidRPr="004E077B">
        <w:rPr>
          <w:rFonts w:ascii="Calibri" w:hAnsi="Calibri" w:cs="Calibri"/>
          <w:sz w:val="24"/>
          <w:szCs w:val="24"/>
        </w:rPr>
        <w:t xml:space="preserve"> REGULATION </w:t>
      </w:r>
      <w:r w:rsidRPr="004E077B">
        <w:rPr>
          <w:rFonts w:ascii="Calibri" w:hAnsi="Calibri" w:cs="Calibri"/>
          <w:spacing w:val="-1"/>
          <w:sz w:val="24"/>
          <w:szCs w:val="24"/>
        </w:rPr>
        <w:t>TO</w:t>
      </w:r>
      <w:r w:rsidRPr="004E077B">
        <w:rPr>
          <w:rFonts w:ascii="Calibri" w:hAnsi="Calibri" w:cs="Calibri"/>
          <w:sz w:val="24"/>
          <w:szCs w:val="24"/>
        </w:rPr>
        <w:t xml:space="preserve"> WHICH </w:t>
      </w:r>
      <w:r w:rsidRPr="004E077B">
        <w:rPr>
          <w:rFonts w:ascii="Calibri" w:hAnsi="Calibri" w:cs="Calibri"/>
          <w:spacing w:val="-1"/>
          <w:sz w:val="24"/>
          <w:szCs w:val="24"/>
        </w:rPr>
        <w:t>THE</w:t>
      </w:r>
      <w:r w:rsidRPr="004E077B">
        <w:rPr>
          <w:rFonts w:ascii="Calibri" w:hAnsi="Calibri" w:cs="Calibri"/>
          <w:sz w:val="24"/>
          <w:szCs w:val="24"/>
        </w:rPr>
        <w:t xml:space="preserve"> PRODUCT</w:t>
      </w:r>
      <w:r w:rsidRPr="004E077B">
        <w:rPr>
          <w:rFonts w:ascii="Calibri" w:hAnsi="Calibri" w:cs="Calibri"/>
          <w:spacing w:val="55"/>
          <w:sz w:val="24"/>
          <w:szCs w:val="24"/>
        </w:rPr>
        <w:t xml:space="preserve"> </w:t>
      </w:r>
      <w:r w:rsidRPr="004E077B">
        <w:rPr>
          <w:rFonts w:ascii="Calibri" w:hAnsi="Calibri" w:cs="Calibri"/>
          <w:spacing w:val="-1"/>
          <w:sz w:val="24"/>
          <w:szCs w:val="24"/>
        </w:rPr>
        <w:t>IS</w:t>
      </w:r>
      <w:r w:rsidRPr="004E077B">
        <w:rPr>
          <w:rFonts w:ascii="Calibri" w:hAnsi="Calibri" w:cs="Calibri"/>
          <w:w w:val="99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BEING</w:t>
      </w:r>
      <w:r w:rsidRPr="004E077B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CERTIFIED</w:t>
      </w:r>
      <w:r w:rsidR="003514C7">
        <w:rPr>
          <w:rFonts w:ascii="Calibri" w:hAnsi="Calibri" w:cs="Calibri"/>
          <w:sz w:val="24"/>
          <w:szCs w:val="24"/>
        </w:rPr>
        <w:t>:</w:t>
      </w:r>
    </w:p>
    <w:tbl>
      <w:tblPr>
        <w:tblStyle w:val="ab"/>
        <w:tblW w:w="0" w:type="auto"/>
        <w:tblInd w:w="846" w:type="dxa"/>
        <w:tblLook w:val="04A0" w:firstRow="1" w:lastRow="0" w:firstColumn="1" w:lastColumn="0" w:noHBand="0" w:noVBand="1"/>
      </w:tblPr>
      <w:tblGrid>
        <w:gridCol w:w="440"/>
        <w:gridCol w:w="3954"/>
        <w:gridCol w:w="4820"/>
      </w:tblGrid>
      <w:tr w:rsidR="00E15E67" w14:paraId="3AFA3FD3" w14:textId="77777777" w:rsidTr="00FC34CB">
        <w:tc>
          <w:tcPr>
            <w:tcW w:w="440" w:type="dxa"/>
          </w:tcPr>
          <w:p w14:paraId="7BF92B1C" w14:textId="0ADECDC7" w:rsidR="00E15E67" w:rsidRDefault="00E15E67" w:rsidP="00E15E67">
            <w:p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20F7C8C2" w14:textId="21DD5DDA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756EEF">
              <w:rPr>
                <w:rFonts w:ascii="Calibri" w:eastAsia="宋体" w:hAnsi="Calibri" w:cs="Calibri"/>
                <w:color w:val="000000"/>
                <w:sz w:val="24"/>
                <w:szCs w:val="24"/>
                <w:lang w:eastAsia="zh-CN" w:bidi="ar"/>
              </w:rPr>
              <w:t>R</w:t>
            </w:r>
            <w:r w:rsidRPr="00756EEF">
              <w:rPr>
                <w:rFonts w:ascii="Calibri" w:eastAsia="宋体" w:hAnsi="Calibri" w:cs="Calibri" w:hint="eastAsia"/>
                <w:color w:val="000000"/>
                <w:sz w:val="24"/>
                <w:szCs w:val="24"/>
                <w:lang w:eastAsia="zh-CN" w:bidi="ar"/>
              </w:rPr>
              <w:t>egulation</w:t>
            </w:r>
          </w:p>
        </w:tc>
        <w:tc>
          <w:tcPr>
            <w:tcW w:w="4820" w:type="dxa"/>
          </w:tcPr>
          <w:p w14:paraId="5CDD906B" w14:textId="7DCBB4AA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756EEF">
              <w:rPr>
                <w:rFonts w:ascii="Calibri" w:eastAsia="宋体" w:hAnsi="Calibri" w:cs="Calibri"/>
                <w:color w:val="000000"/>
                <w:sz w:val="24"/>
                <w:szCs w:val="24"/>
                <w:lang w:eastAsia="zh-CN" w:bidi="ar"/>
              </w:rPr>
              <w:t>Item Name</w:t>
            </w:r>
          </w:p>
        </w:tc>
      </w:tr>
      <w:tr w:rsidR="00E15E67" w14:paraId="3AB228DC" w14:textId="77777777" w:rsidTr="00FC34CB">
        <w:tc>
          <w:tcPr>
            <w:tcW w:w="440" w:type="dxa"/>
          </w:tcPr>
          <w:p w14:paraId="2D6F4B29" w14:textId="69B7E0ED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21A31EA4" w14:textId="62F524C0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ASTM F963-23 </w:t>
            </w:r>
          </w:p>
        </w:tc>
        <w:tc>
          <w:tcPr>
            <w:tcW w:w="4820" w:type="dxa"/>
          </w:tcPr>
          <w:p w14:paraId="09DB3CA5" w14:textId="75AAE6EB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Standard Consumer Safety Specification for Toy Safety </w:t>
            </w:r>
          </w:p>
        </w:tc>
      </w:tr>
      <w:tr w:rsidR="00E15E67" w14:paraId="72F54F81" w14:textId="77777777" w:rsidTr="00FC34CB">
        <w:tc>
          <w:tcPr>
            <w:tcW w:w="440" w:type="dxa"/>
          </w:tcPr>
          <w:p w14:paraId="5FD64C1F" w14:textId="4E3CC6A1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3B33370D" w14:textId="002A352E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Consumer Product Safety Act section 14(a)(5) </w:t>
            </w:r>
          </w:p>
        </w:tc>
        <w:tc>
          <w:tcPr>
            <w:tcW w:w="4820" w:type="dxa"/>
          </w:tcPr>
          <w:p w14:paraId="36D3B5E1" w14:textId="5C465F1E" w:rsidR="00E15E67" w:rsidRDefault="00FC34CB" w:rsidP="00E15E67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T</w:t>
            </w:r>
            <w:r w:rsidR="00E15E67" w:rsidRPr="00E15E67">
              <w:rPr>
                <w:rFonts w:eastAsiaTheme="minorEastAsia"/>
                <w:lang w:eastAsia="zh-CN"/>
              </w:rPr>
              <w:t>racking labels for Children Products</w:t>
            </w:r>
          </w:p>
        </w:tc>
      </w:tr>
      <w:tr w:rsidR="00E15E67" w14:paraId="09DA314B" w14:textId="77777777" w:rsidTr="00FC34CB">
        <w:tc>
          <w:tcPr>
            <w:tcW w:w="440" w:type="dxa"/>
          </w:tcPr>
          <w:p w14:paraId="47F7EEBD" w14:textId="0C9CE2DC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0D8EB1A3" w14:textId="44B3813E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U.S. CFR Title 16 (CPSC</w:t>
            </w:r>
            <w:r>
              <w:rPr>
                <w:rFonts w:eastAsiaTheme="minorEastAsia" w:hint="eastAsia"/>
                <w:lang w:eastAsia="zh-CN"/>
              </w:rPr>
              <w:t xml:space="preserve"> </w:t>
            </w:r>
            <w:r w:rsidRPr="00E15E67">
              <w:rPr>
                <w:rFonts w:eastAsiaTheme="minorEastAsia"/>
                <w:lang w:eastAsia="zh-CN"/>
              </w:rPr>
              <w:t xml:space="preserve">Regulations) </w:t>
            </w:r>
          </w:p>
        </w:tc>
        <w:tc>
          <w:tcPr>
            <w:tcW w:w="4820" w:type="dxa"/>
          </w:tcPr>
          <w:p w14:paraId="292F8B09" w14:textId="77777777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Mechanical and Physical Tests </w:t>
            </w:r>
          </w:p>
          <w:p w14:paraId="2AC54723" w14:textId="77777777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1500.48 Sharp Point </w:t>
            </w:r>
          </w:p>
          <w:p w14:paraId="5124CC52" w14:textId="77777777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1500.49 Sharp Edge </w:t>
            </w:r>
          </w:p>
          <w:p w14:paraId="3641800D" w14:textId="6D46D34B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1501 Small Part</w:t>
            </w:r>
          </w:p>
        </w:tc>
      </w:tr>
      <w:tr w:rsidR="00E15E67" w14:paraId="6DA885F2" w14:textId="77777777" w:rsidTr="00FC34CB">
        <w:tc>
          <w:tcPr>
            <w:tcW w:w="440" w:type="dxa"/>
          </w:tcPr>
          <w:p w14:paraId="12A1B110" w14:textId="79B7D9A0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601269BC" w14:textId="6A7E6A03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U.S. CFR Title 16 (CPSC Regulations) Part 1500.3(c)(6)(vi) </w:t>
            </w:r>
          </w:p>
        </w:tc>
        <w:tc>
          <w:tcPr>
            <w:tcW w:w="4820" w:type="dxa"/>
          </w:tcPr>
          <w:p w14:paraId="3D6F309B" w14:textId="39F6F253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Flammability Test </w:t>
            </w:r>
            <w:r w:rsidR="00FC34CB">
              <w:rPr>
                <w:rFonts w:eastAsiaTheme="minorEastAsia" w:hint="eastAsia"/>
                <w:lang w:eastAsia="zh-CN"/>
              </w:rPr>
              <w:t>o</w:t>
            </w:r>
            <w:r w:rsidRPr="00E15E67">
              <w:rPr>
                <w:rFonts w:eastAsiaTheme="minorEastAsia"/>
                <w:lang w:eastAsia="zh-CN"/>
              </w:rPr>
              <w:t>n Rigid and Pliable Solids</w:t>
            </w:r>
          </w:p>
        </w:tc>
      </w:tr>
      <w:tr w:rsidR="00E15E67" w14:paraId="1777603B" w14:textId="77777777" w:rsidTr="00FC34CB">
        <w:tc>
          <w:tcPr>
            <w:tcW w:w="440" w:type="dxa"/>
          </w:tcPr>
          <w:p w14:paraId="7527745F" w14:textId="1D24C8D0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05A84A3D" w14:textId="63F63D7D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U.S. Consumer Product Safety Improvement Act 2008 title I, section 101 </w:t>
            </w:r>
          </w:p>
        </w:tc>
        <w:tc>
          <w:tcPr>
            <w:tcW w:w="4820" w:type="dxa"/>
          </w:tcPr>
          <w:p w14:paraId="2434C507" w14:textId="28846CEF" w:rsidR="00E15E67" w:rsidRDefault="00FC34CB" w:rsidP="00E15E67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T</w:t>
            </w:r>
            <w:r w:rsidR="00E15E67" w:rsidRPr="00E15E67">
              <w:rPr>
                <w:rFonts w:eastAsiaTheme="minorEastAsia"/>
                <w:lang w:eastAsia="zh-CN"/>
              </w:rPr>
              <w:t>otal Lead content in surface coating</w:t>
            </w:r>
          </w:p>
        </w:tc>
      </w:tr>
      <w:tr w:rsidR="00E15E67" w14:paraId="68211397" w14:textId="77777777" w:rsidTr="00FC34CB">
        <w:tc>
          <w:tcPr>
            <w:tcW w:w="440" w:type="dxa"/>
          </w:tcPr>
          <w:p w14:paraId="1B03EA77" w14:textId="27388671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00469F8A" w14:textId="0E18556C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U.S. 16 CFR Part 1303 </w:t>
            </w:r>
          </w:p>
        </w:tc>
        <w:tc>
          <w:tcPr>
            <w:tcW w:w="4820" w:type="dxa"/>
          </w:tcPr>
          <w:p w14:paraId="30632F79" w14:textId="04812D95" w:rsidR="00E15E67" w:rsidRDefault="00FC34CB" w:rsidP="00E15E67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T</w:t>
            </w:r>
            <w:r w:rsidR="00E15E67" w:rsidRPr="00E15E67">
              <w:rPr>
                <w:rFonts w:eastAsiaTheme="minorEastAsia"/>
                <w:lang w:eastAsia="zh-CN"/>
              </w:rPr>
              <w:t>otal Lead content</w:t>
            </w:r>
          </w:p>
        </w:tc>
      </w:tr>
      <w:tr w:rsidR="00E15E67" w14:paraId="713775CA" w14:textId="77777777" w:rsidTr="00FC34CB">
        <w:tc>
          <w:tcPr>
            <w:tcW w:w="440" w:type="dxa"/>
          </w:tcPr>
          <w:p w14:paraId="57F97FE4" w14:textId="3E8A5D57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19AC2738" w14:textId="32D76358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U.S. Consumer Product Safety Improvement Act 2008 title I, section 101 and 15 U.S. Code § 1278a </w:t>
            </w:r>
          </w:p>
        </w:tc>
        <w:tc>
          <w:tcPr>
            <w:tcW w:w="4820" w:type="dxa"/>
          </w:tcPr>
          <w:p w14:paraId="7C695D91" w14:textId="3C302DA8" w:rsidR="00E15E67" w:rsidRDefault="00FC34CB" w:rsidP="00E15E67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T</w:t>
            </w:r>
            <w:r w:rsidR="00E15E67" w:rsidRPr="00E15E67">
              <w:rPr>
                <w:rFonts w:eastAsiaTheme="minorEastAsia"/>
                <w:lang w:eastAsia="zh-CN"/>
              </w:rPr>
              <w:t>otal Lead content in non-surface coating materials (substrate)</w:t>
            </w:r>
          </w:p>
        </w:tc>
      </w:tr>
      <w:tr w:rsidR="00E15E67" w14:paraId="7CCDF0FB" w14:textId="77777777" w:rsidTr="00FC34CB">
        <w:tc>
          <w:tcPr>
            <w:tcW w:w="440" w:type="dxa"/>
          </w:tcPr>
          <w:p w14:paraId="77AEB8CC" w14:textId="5D2BA699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04F4520A" w14:textId="4CF341D9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U.S. Consumer Product Safety Improvement Act 2008 title I, section 101 and 15 U.S. Code § 1278a </w:t>
            </w:r>
          </w:p>
        </w:tc>
        <w:tc>
          <w:tcPr>
            <w:tcW w:w="4820" w:type="dxa"/>
          </w:tcPr>
          <w:p w14:paraId="2BFBFAB6" w14:textId="5390CC1D" w:rsidR="00E15E67" w:rsidRDefault="00FC34CB" w:rsidP="00E15E67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T</w:t>
            </w:r>
            <w:r w:rsidR="00E15E67" w:rsidRPr="00E15E67">
              <w:rPr>
                <w:rFonts w:eastAsiaTheme="minorEastAsia"/>
                <w:lang w:eastAsia="zh-CN"/>
              </w:rPr>
              <w:t>otal Lead content in surface coating</w:t>
            </w:r>
          </w:p>
        </w:tc>
      </w:tr>
      <w:tr w:rsidR="00E15E67" w14:paraId="2A0BE4D0" w14:textId="77777777" w:rsidTr="00FC34CB">
        <w:tc>
          <w:tcPr>
            <w:tcW w:w="440" w:type="dxa"/>
          </w:tcPr>
          <w:p w14:paraId="03A2B75C" w14:textId="6EA32D2C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146106BD" w14:textId="103ED038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U.S. Consumer Product Safety Improvement Act 2008 title I, section 101 </w:t>
            </w:r>
          </w:p>
        </w:tc>
        <w:tc>
          <w:tcPr>
            <w:tcW w:w="4820" w:type="dxa"/>
          </w:tcPr>
          <w:p w14:paraId="694C2A9E" w14:textId="6AF4BFBE" w:rsidR="00E15E67" w:rsidRDefault="00FC34CB" w:rsidP="00E15E67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T</w:t>
            </w:r>
            <w:r w:rsidR="00E15E67" w:rsidRPr="00E15E67">
              <w:rPr>
                <w:rFonts w:eastAsiaTheme="minorEastAsia"/>
                <w:lang w:eastAsia="zh-CN"/>
              </w:rPr>
              <w:t>otal Lead content in non-surface coating materials (substrate)</w:t>
            </w:r>
          </w:p>
        </w:tc>
      </w:tr>
      <w:tr w:rsidR="00E15E67" w14:paraId="3740BC4A" w14:textId="77777777" w:rsidTr="00FC34CB">
        <w:tc>
          <w:tcPr>
            <w:tcW w:w="440" w:type="dxa"/>
          </w:tcPr>
          <w:p w14:paraId="2555CB3E" w14:textId="0508D8EA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6762CE88" w14:textId="44222C7E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 xml:space="preserve">US Consumer Product Safety Improvement Act 2008 Title I, Sec 108(a) &amp; (b)(3) and US 16 CFR Part 1307 </w:t>
            </w:r>
          </w:p>
        </w:tc>
        <w:tc>
          <w:tcPr>
            <w:tcW w:w="4820" w:type="dxa"/>
          </w:tcPr>
          <w:p w14:paraId="549A1C69" w14:textId="2DB4F165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Prohibition of Children’s Toys and Child Care Articles Containing Specified Phthalates</w:t>
            </w:r>
          </w:p>
        </w:tc>
      </w:tr>
      <w:tr w:rsidR="00E15E67" w14:paraId="2FFF2164" w14:textId="77777777" w:rsidTr="00FC34CB">
        <w:tc>
          <w:tcPr>
            <w:tcW w:w="440" w:type="dxa"/>
          </w:tcPr>
          <w:p w14:paraId="49843C0C" w14:textId="3F763A16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7100780A" w14:textId="29E97E8E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California Proposition 65 for toys, Consent Judgement No. RG-356892</w:t>
            </w:r>
          </w:p>
        </w:tc>
        <w:tc>
          <w:tcPr>
            <w:tcW w:w="4820" w:type="dxa"/>
          </w:tcPr>
          <w:p w14:paraId="3A0A161D" w14:textId="5F0147A1" w:rsidR="00E15E67" w:rsidRDefault="00E15E67" w:rsidP="00E15E67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Total Lead Content</w:t>
            </w:r>
          </w:p>
        </w:tc>
      </w:tr>
      <w:tr w:rsidR="00E15E67" w14:paraId="0A792B47" w14:textId="77777777" w:rsidTr="00FC34CB">
        <w:tc>
          <w:tcPr>
            <w:tcW w:w="440" w:type="dxa"/>
          </w:tcPr>
          <w:p w14:paraId="69B0BE69" w14:textId="359F36DC" w:rsidR="00E15E67" w:rsidRPr="00E15E67" w:rsidRDefault="00E15E67" w:rsidP="00E15E67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3C85AE1E" w14:textId="6AB4896F" w:rsidR="00E15E67" w:rsidRDefault="00FC34CB" w:rsidP="00E15E67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Cal</w:t>
            </w:r>
            <w:r w:rsidR="00A82B5C">
              <w:rPr>
                <w:rFonts w:eastAsiaTheme="minorEastAsia"/>
                <w:lang w:eastAsia="zh-CN"/>
              </w:rPr>
              <w:t>ifornia Proposition 65 for Toys</w:t>
            </w:r>
            <w:r w:rsidRPr="00FC34CB">
              <w:rPr>
                <w:rFonts w:eastAsiaTheme="minorEastAsia"/>
                <w:lang w:eastAsia="zh-CN"/>
              </w:rPr>
              <w:t>,</w:t>
            </w:r>
            <w:r w:rsidR="00A82B5C">
              <w:rPr>
                <w:rFonts w:eastAsiaTheme="minorEastAsia"/>
                <w:lang w:eastAsia="zh-CN"/>
              </w:rPr>
              <w:t xml:space="preserve"> </w:t>
            </w:r>
            <w:r w:rsidRPr="00FC34CB">
              <w:rPr>
                <w:rFonts w:eastAsiaTheme="minorEastAsia"/>
                <w:lang w:eastAsia="zh-CN"/>
              </w:rPr>
              <w:t>Consent judgment No. BG-350969</w:t>
            </w:r>
          </w:p>
        </w:tc>
        <w:tc>
          <w:tcPr>
            <w:tcW w:w="4820" w:type="dxa"/>
          </w:tcPr>
          <w:p w14:paraId="6F7584EB" w14:textId="05D33483" w:rsidR="00E15E67" w:rsidRDefault="00FC34CB" w:rsidP="00E15E67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Phthalate content</w:t>
            </w:r>
          </w:p>
        </w:tc>
      </w:tr>
      <w:tr w:rsidR="00FC34CB" w14:paraId="5A71F96F" w14:textId="77777777" w:rsidTr="00FC34CB">
        <w:tc>
          <w:tcPr>
            <w:tcW w:w="440" w:type="dxa"/>
          </w:tcPr>
          <w:p w14:paraId="657DF8AA" w14:textId="380859BC" w:rsidR="00FC34CB" w:rsidRPr="00E15E67" w:rsidRDefault="00FC34CB" w:rsidP="00FC34CB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2CB9829A" w14:textId="1DBE58BE" w:rsid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Illinois Lead Poisoning Prevention Act 410 ILCS 45 section 6 (Public Act 095- 1019)</w:t>
            </w:r>
          </w:p>
        </w:tc>
        <w:tc>
          <w:tcPr>
            <w:tcW w:w="4820" w:type="dxa"/>
          </w:tcPr>
          <w:p w14:paraId="63D4168D" w14:textId="2AF66F8F" w:rsid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E15E67">
              <w:rPr>
                <w:rFonts w:eastAsiaTheme="minorEastAsia"/>
                <w:lang w:eastAsia="zh-CN"/>
              </w:rPr>
              <w:t>Total Lead Content</w:t>
            </w:r>
          </w:p>
        </w:tc>
      </w:tr>
      <w:tr w:rsidR="00FC34CB" w14:paraId="1DBA499C" w14:textId="77777777" w:rsidTr="00FC34CB">
        <w:tc>
          <w:tcPr>
            <w:tcW w:w="440" w:type="dxa"/>
          </w:tcPr>
          <w:p w14:paraId="617B0BD6" w14:textId="33674389" w:rsidR="00FC34CB" w:rsidRPr="00E15E67" w:rsidRDefault="00FC34CB" w:rsidP="00FC34CB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4881FBE4" w14:textId="58016DE7" w:rsid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in Children's Safe Products Act (CSPA) – Chapter 70A.430 Revised Code of Washington (RCW)</w:t>
            </w:r>
          </w:p>
        </w:tc>
        <w:tc>
          <w:tcPr>
            <w:tcW w:w="4820" w:type="dxa"/>
          </w:tcPr>
          <w:p w14:paraId="3DA929ED" w14:textId="49E20C1C" w:rsidR="00FC34CB" w:rsidRP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Total Cadmium content requirement</w:t>
            </w:r>
          </w:p>
        </w:tc>
      </w:tr>
      <w:tr w:rsidR="00FC34CB" w14:paraId="7A3E6479" w14:textId="77777777" w:rsidTr="00FC34CB">
        <w:tc>
          <w:tcPr>
            <w:tcW w:w="440" w:type="dxa"/>
          </w:tcPr>
          <w:p w14:paraId="0EA6975A" w14:textId="77777777" w:rsidR="00FC34CB" w:rsidRPr="00E15E67" w:rsidRDefault="00FC34CB" w:rsidP="00FC34CB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28091B95" w14:textId="47C2A86F" w:rsid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in Children's Safe Products Act (CSPA) – Chapter 70A.430 Revised Code of Washington (RCW)</w:t>
            </w:r>
          </w:p>
        </w:tc>
        <w:tc>
          <w:tcPr>
            <w:tcW w:w="4820" w:type="dxa"/>
          </w:tcPr>
          <w:p w14:paraId="0073EC57" w14:textId="11C4878A" w:rsidR="00FC34CB" w:rsidRP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>Total Lead content requirement</w:t>
            </w:r>
          </w:p>
        </w:tc>
      </w:tr>
      <w:tr w:rsidR="00FC34CB" w14:paraId="5B075E6C" w14:textId="77777777" w:rsidTr="00FC34CB">
        <w:tc>
          <w:tcPr>
            <w:tcW w:w="440" w:type="dxa"/>
          </w:tcPr>
          <w:p w14:paraId="46A16FDE" w14:textId="77777777" w:rsidR="00FC34CB" w:rsidRPr="00E15E67" w:rsidRDefault="00FC34CB" w:rsidP="00FC34CB">
            <w:pPr>
              <w:pStyle w:val="a5"/>
              <w:numPr>
                <w:ilvl w:val="0"/>
                <w:numId w:val="4"/>
              </w:numPr>
              <w:rPr>
                <w:rFonts w:eastAsiaTheme="minorEastAsia"/>
                <w:lang w:eastAsia="zh-CN"/>
              </w:rPr>
            </w:pPr>
          </w:p>
        </w:tc>
        <w:tc>
          <w:tcPr>
            <w:tcW w:w="3954" w:type="dxa"/>
          </w:tcPr>
          <w:p w14:paraId="3A4D6B0B" w14:textId="056B29B1" w:rsidR="00FC34CB" w:rsidRDefault="00FC34CB" w:rsidP="00FC34CB">
            <w:pPr>
              <w:rPr>
                <w:rFonts w:eastAsiaTheme="minorEastAsia"/>
                <w:lang w:eastAsia="zh-CN"/>
              </w:rPr>
            </w:pPr>
            <w:r w:rsidRPr="00FC34CB">
              <w:rPr>
                <w:rFonts w:eastAsiaTheme="minorEastAsia"/>
                <w:lang w:eastAsia="zh-CN"/>
              </w:rPr>
              <w:t xml:space="preserve">Washington Children's Safe Products Act (CSPA) – Chapter 70.240 </w:t>
            </w:r>
          </w:p>
        </w:tc>
        <w:tc>
          <w:tcPr>
            <w:tcW w:w="4820" w:type="dxa"/>
          </w:tcPr>
          <w:p w14:paraId="47106534" w14:textId="60702C4D" w:rsidR="00FC34CB" w:rsidRDefault="00FC34CB" w:rsidP="00FC34CB">
            <w:pPr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O</w:t>
            </w:r>
            <w:r w:rsidRPr="00FC34CB">
              <w:rPr>
                <w:rFonts w:eastAsiaTheme="minorEastAsia"/>
                <w:lang w:eastAsia="zh-CN"/>
              </w:rPr>
              <w:t>n Phthalates requirement</w:t>
            </w:r>
          </w:p>
        </w:tc>
      </w:tr>
    </w:tbl>
    <w:p w14:paraId="11EBEA9C" w14:textId="77777777" w:rsidR="00A9152B" w:rsidRDefault="00A9152B" w:rsidP="00A9152B">
      <w:pPr>
        <w:rPr>
          <w:rFonts w:ascii="Calibri" w:eastAsiaTheme="minorEastAsia" w:hAnsi="Calibri" w:cs="Calibri"/>
          <w:sz w:val="24"/>
          <w:szCs w:val="24"/>
          <w:lang w:eastAsia="zh-CN"/>
        </w:rPr>
      </w:pPr>
    </w:p>
    <w:p w14:paraId="4A77850C" w14:textId="77777777" w:rsidR="00784FDC" w:rsidRDefault="00784FDC" w:rsidP="00A9152B">
      <w:pPr>
        <w:rPr>
          <w:rFonts w:ascii="Calibri" w:eastAsiaTheme="minorEastAsia" w:hAnsi="Calibri" w:cs="Calibri"/>
          <w:sz w:val="24"/>
          <w:szCs w:val="24"/>
          <w:lang w:eastAsia="zh-CN"/>
        </w:rPr>
      </w:pPr>
    </w:p>
    <w:p w14:paraId="0F072F31" w14:textId="77777777" w:rsidR="00784FDC" w:rsidRDefault="00784FDC" w:rsidP="00A9152B">
      <w:pPr>
        <w:rPr>
          <w:rFonts w:ascii="Calibri" w:eastAsiaTheme="minorEastAsia" w:hAnsi="Calibri" w:cs="Calibri"/>
          <w:sz w:val="24"/>
          <w:szCs w:val="24"/>
          <w:lang w:eastAsia="zh-CN"/>
        </w:rPr>
      </w:pPr>
    </w:p>
    <w:p w14:paraId="5B22F203" w14:textId="77777777" w:rsidR="00C02A88" w:rsidRPr="00C02A88" w:rsidRDefault="00C02A88" w:rsidP="00A9152B">
      <w:pPr>
        <w:rPr>
          <w:rFonts w:ascii="Calibri" w:eastAsiaTheme="minorEastAsia" w:hAnsi="Calibri" w:cs="Calibri"/>
          <w:sz w:val="24"/>
          <w:szCs w:val="24"/>
          <w:lang w:eastAsia="zh-CN"/>
        </w:rPr>
      </w:pPr>
    </w:p>
    <w:p w14:paraId="110D8522" w14:textId="37595ECD" w:rsidR="00BD12E0" w:rsidRPr="00BD12E0" w:rsidRDefault="00A9152B" w:rsidP="00BD12E0">
      <w:pPr>
        <w:pStyle w:val="a5"/>
        <w:numPr>
          <w:ilvl w:val="0"/>
          <w:numId w:val="1"/>
        </w:numPr>
        <w:rPr>
          <w:rFonts w:ascii="Calibri" w:eastAsia="宋体" w:hAnsi="Calibri" w:cs="Calibri"/>
          <w:b/>
          <w:bCs/>
          <w:spacing w:val="-1"/>
          <w:sz w:val="24"/>
          <w:szCs w:val="24"/>
          <w:lang w:eastAsia="zh-CN"/>
        </w:rPr>
      </w:pPr>
      <w:r w:rsidRPr="004E077B">
        <w:rPr>
          <w:rFonts w:ascii="Calibri" w:eastAsia="宋体" w:hAnsi="Calibri" w:cs="Calibri"/>
          <w:b/>
          <w:bCs/>
          <w:spacing w:val="-1"/>
          <w:sz w:val="24"/>
          <w:szCs w:val="24"/>
          <w:lang w:eastAsia="zh-CN"/>
        </w:rPr>
        <w:lastRenderedPageBreak/>
        <w:t xml:space="preserve">IDENTIFICATION OF THE U.S. IMPORTER OR DOMESTIC MANUFACTURER CERTIFYING COMPLIANCE OF THE PRODUCT: </w:t>
      </w:r>
    </w:p>
    <w:p w14:paraId="02E5A4F5" w14:textId="77777777" w:rsidR="00CB74E7" w:rsidRPr="00CB74E7" w:rsidRDefault="00CB74E7" w:rsidP="00CB74E7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bookmarkStart w:id="3" w:name="OLE_LINK1"/>
      <w:r w:rsidRPr="00CB74E7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Aosom LLC</w:t>
      </w:r>
    </w:p>
    <w:p w14:paraId="3EF5F304" w14:textId="77777777" w:rsidR="00CB74E7" w:rsidRPr="00CB74E7" w:rsidRDefault="00CB74E7" w:rsidP="00CB74E7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CB74E7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7777 Center Ave. Suite 430</w:t>
      </w:r>
    </w:p>
    <w:p w14:paraId="7C78BA24" w14:textId="77777777" w:rsidR="00CB74E7" w:rsidRPr="00CB74E7" w:rsidRDefault="00CB74E7" w:rsidP="00CB74E7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CB74E7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Huntington Beach, CA 92647-9998 USA</w:t>
      </w:r>
    </w:p>
    <w:p w14:paraId="3E89F82E" w14:textId="77777777" w:rsidR="00CB74E7" w:rsidRPr="00CB74E7" w:rsidRDefault="00CB74E7" w:rsidP="00CB74E7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CB74E7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Corey Shull</w:t>
      </w:r>
    </w:p>
    <w:p w14:paraId="4E02D55A" w14:textId="77777777" w:rsidR="00CB74E7" w:rsidRPr="00CB74E7" w:rsidRDefault="00CB74E7" w:rsidP="00CB74E7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CB74E7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T:503.746.5886</w:t>
      </w:r>
    </w:p>
    <w:p w14:paraId="6926FC1F" w14:textId="3CF908E6" w:rsidR="00A9152B" w:rsidRDefault="00CB74E7" w:rsidP="00CB74E7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hyperlink r:id="rId9" w:history="1">
        <w:r w:rsidRPr="00C57B35">
          <w:rPr>
            <w:rStyle w:val="a4"/>
            <w:rFonts w:ascii="Calibri" w:eastAsia="宋体" w:hAnsi="Calibri" w:cs="Calibri"/>
            <w:bCs/>
            <w:sz w:val="24"/>
            <w:szCs w:val="24"/>
            <w:lang w:eastAsia="zh-CN" w:bidi="ar"/>
          </w:rPr>
          <w:t>corey@aosom.com</w:t>
        </w:r>
      </w:hyperlink>
    </w:p>
    <w:bookmarkEnd w:id="3"/>
    <w:p w14:paraId="3DF707EB" w14:textId="77777777" w:rsidR="00CB74E7" w:rsidRPr="00CB74E7" w:rsidRDefault="00CB74E7" w:rsidP="00CB74E7">
      <w:pPr>
        <w:widowControl/>
        <w:ind w:firstLineChars="250" w:firstLine="600"/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</w:pPr>
    </w:p>
    <w:p w14:paraId="17A32088" w14:textId="47AD3BC4" w:rsidR="00A9152B" w:rsidRPr="004C4CA5" w:rsidRDefault="00A9152B" w:rsidP="00A9152B">
      <w:pPr>
        <w:pStyle w:val="1"/>
        <w:numPr>
          <w:ilvl w:val="0"/>
          <w:numId w:val="1"/>
        </w:numPr>
        <w:tabs>
          <w:tab w:val="left" w:pos="885"/>
        </w:tabs>
        <w:ind w:right="206"/>
        <w:rPr>
          <w:rFonts w:ascii="Calibri" w:hAnsi="Calibri" w:cs="Calibri"/>
          <w:b w:val="0"/>
          <w:bCs w:val="0"/>
          <w:sz w:val="24"/>
          <w:szCs w:val="24"/>
        </w:rPr>
      </w:pPr>
      <w:r w:rsidRPr="004E077B">
        <w:rPr>
          <w:rFonts w:ascii="Calibri" w:hAnsi="Calibri" w:cs="Calibri"/>
          <w:sz w:val="24"/>
          <w:szCs w:val="24"/>
        </w:rPr>
        <w:t>CONTACT INFORMATION FOR INDIVIDUAL MAINTAINING RECORDS OF TEST</w:t>
      </w:r>
      <w:r w:rsidRPr="004E077B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RESULTS</w:t>
      </w:r>
      <w:r w:rsidR="003514C7">
        <w:rPr>
          <w:rFonts w:ascii="Calibri" w:hAnsi="Calibri" w:cs="Calibri"/>
          <w:sz w:val="24"/>
          <w:szCs w:val="24"/>
        </w:rPr>
        <w:t>:</w:t>
      </w:r>
    </w:p>
    <w:p w14:paraId="159530FF" w14:textId="77777777" w:rsidR="00CB74E7" w:rsidRDefault="00CB74E7" w:rsidP="00CB74E7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Aosom LLC</w:t>
      </w:r>
    </w:p>
    <w:p w14:paraId="1785673A" w14:textId="77777777" w:rsidR="00CB74E7" w:rsidRDefault="00CB74E7" w:rsidP="00CB74E7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7777 Center Ave. Suite 430</w:t>
      </w:r>
    </w:p>
    <w:p w14:paraId="73D5E592" w14:textId="77777777" w:rsidR="00CB74E7" w:rsidRDefault="00CB74E7" w:rsidP="00CB74E7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Huntington Beach, CA 92647-9998 USA</w:t>
      </w:r>
    </w:p>
    <w:p w14:paraId="6FD51982" w14:textId="77777777" w:rsidR="00CB74E7" w:rsidRDefault="00CB74E7" w:rsidP="00CB74E7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Corey Shull</w:t>
      </w:r>
    </w:p>
    <w:p w14:paraId="5D4079A6" w14:textId="77777777" w:rsidR="00CB74E7" w:rsidRDefault="00CB74E7" w:rsidP="00CB74E7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T:503.746.5886</w:t>
      </w:r>
    </w:p>
    <w:p w14:paraId="0D87C507" w14:textId="77777777" w:rsidR="00CB74E7" w:rsidRDefault="00CB74E7" w:rsidP="00CB74E7">
      <w:pPr>
        <w:widowControl/>
        <w:ind w:firstLineChars="250" w:firstLine="6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hyperlink r:id="rId10" w:history="1">
        <w:r>
          <w:rPr>
            <w:rStyle w:val="a4"/>
            <w:rFonts w:ascii="Calibri" w:eastAsia="宋体" w:hAnsi="Calibri" w:cs="Calibri"/>
            <w:bCs/>
            <w:sz w:val="24"/>
            <w:szCs w:val="24"/>
            <w:lang w:eastAsia="zh-CN" w:bidi="ar"/>
          </w:rPr>
          <w:t>corey@aosom.com</w:t>
        </w:r>
      </w:hyperlink>
    </w:p>
    <w:p w14:paraId="5F6A261D" w14:textId="77777777" w:rsidR="00CB74E7" w:rsidRPr="00A55149" w:rsidRDefault="00CB74E7" w:rsidP="00A9152B">
      <w:pPr>
        <w:widowControl/>
        <w:ind w:firstLineChars="250" w:firstLine="600"/>
        <w:rPr>
          <w:rFonts w:ascii="Calibri" w:hAnsi="Calibri" w:cs="Calibri" w:hint="eastAsia"/>
          <w:sz w:val="24"/>
          <w:szCs w:val="24"/>
        </w:rPr>
      </w:pPr>
    </w:p>
    <w:p w14:paraId="4DD87075" w14:textId="77777777" w:rsidR="00A9152B" w:rsidRPr="004E077B" w:rsidRDefault="00A9152B" w:rsidP="00A9152B">
      <w:pPr>
        <w:tabs>
          <w:tab w:val="left" w:pos="1915"/>
        </w:tabs>
        <w:ind w:right="206"/>
        <w:rPr>
          <w:rFonts w:eastAsia="Arial" w:cstheme="minorHAnsi"/>
          <w:sz w:val="24"/>
          <w:szCs w:val="24"/>
        </w:rPr>
      </w:pPr>
    </w:p>
    <w:p w14:paraId="035F1352" w14:textId="77777777" w:rsidR="00A9152B" w:rsidRPr="004C4CA5" w:rsidRDefault="00A9152B" w:rsidP="00A9152B">
      <w:pPr>
        <w:pStyle w:val="a5"/>
        <w:numPr>
          <w:ilvl w:val="0"/>
          <w:numId w:val="1"/>
        </w:numPr>
        <w:spacing w:before="161" w:line="228" w:lineRule="exact"/>
        <w:ind w:right="626"/>
        <w:rPr>
          <w:rFonts w:ascii="Calibri" w:hAnsi="Calibri" w:cs="Calibri"/>
          <w:b/>
          <w:sz w:val="24"/>
          <w:szCs w:val="24"/>
          <w:lang w:eastAsia="zh-CN"/>
        </w:rPr>
      </w:pPr>
      <w:r w:rsidRPr="004E077B">
        <w:rPr>
          <w:rFonts w:ascii="Calibri" w:hAnsi="Calibri" w:cs="Calibri"/>
          <w:b/>
          <w:sz w:val="24"/>
          <w:szCs w:val="24"/>
          <w:lang w:eastAsia="zh-CN"/>
        </w:rPr>
        <w:t>PLACE &amp; DATE OF MANUFACTURE:</w:t>
      </w:r>
      <w:bookmarkStart w:id="4" w:name="FULL_MAILING_ADDRESS:406282937@QQ.COM"/>
      <w:bookmarkEnd w:id="4"/>
    </w:p>
    <w:p w14:paraId="225098A4" w14:textId="77777777" w:rsidR="004C0656" w:rsidRDefault="00A9152B" w:rsidP="00A9152B">
      <w:pPr>
        <w:widowControl/>
        <w:ind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MANUFACTURER: </w:t>
      </w:r>
      <w:r w:rsidRPr="004D60B5">
        <w:rPr>
          <w:rFonts w:ascii="Calibri" w:eastAsia="宋体" w:hAnsi="Calibri" w:cs="Calibri"/>
          <w:color w:val="000000"/>
          <w:sz w:val="24"/>
          <w:szCs w:val="24"/>
          <w:lang w:eastAsia="zh-CN" w:bidi="ar"/>
        </w:rPr>
        <w:t>Jinjianfeng group pinghu children tricycle co.,ltd.</w:t>
      </w: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</w:p>
    <w:p w14:paraId="7174E9F5" w14:textId="25BADCB6" w:rsidR="00A9152B" w:rsidRDefault="00A9152B" w:rsidP="00A9152B">
      <w:pPr>
        <w:widowControl/>
        <w:ind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D</w:t>
      </w:r>
      <w:r w:rsidR="004C0656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ATE</w:t>
      </w: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: </w:t>
      </w:r>
      <w:r w:rsidR="00FC34CB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0</w:t>
      </w:r>
      <w:r w:rsidR="006A67A6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2</w:t>
      </w:r>
      <w:r w:rsidR="00DE2E72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/</w:t>
      </w: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202</w:t>
      </w:r>
      <w:r w:rsidR="006A67A6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6</w:t>
      </w:r>
    </w:p>
    <w:p w14:paraId="0EBC5A72" w14:textId="77777777" w:rsidR="00CF5BEC" w:rsidRPr="00CF5BEC" w:rsidRDefault="00CF5BEC" w:rsidP="00CF5BEC">
      <w:pPr>
        <w:widowControl/>
        <w:ind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CF5BEC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TEL:(0573) 8574 8705</w:t>
      </w:r>
    </w:p>
    <w:p w14:paraId="2D404C8C" w14:textId="756D313E" w:rsidR="00A9152B" w:rsidRDefault="00A9152B" w:rsidP="00A9152B">
      <w:pPr>
        <w:widowControl/>
        <w:ind w:firstLineChars="300" w:firstLine="720"/>
        <w:rPr>
          <w:rFonts w:cs="Calibri"/>
          <w:color w:val="000000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A</w:t>
      </w: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DDRESS</w:t>
      </w: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: </w:t>
      </w:r>
      <w:r>
        <w:rPr>
          <w:rFonts w:cs="Calibri"/>
          <w:color w:val="000000"/>
        </w:rPr>
        <w:t>Pinghu City,</w:t>
      </w:r>
      <w:r w:rsidR="004C0656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ZheJiang</w:t>
      </w:r>
      <w:r w:rsidR="00ED100D">
        <w:rPr>
          <w:rFonts w:eastAsiaTheme="minorEastAsia" w:cs="Calibri" w:hint="eastAsia"/>
          <w:color w:val="000000"/>
          <w:lang w:eastAsia="zh-CN"/>
        </w:rPr>
        <w:t>,</w:t>
      </w:r>
      <w:r w:rsidR="004C0656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China.</w:t>
      </w:r>
    </w:p>
    <w:p w14:paraId="20CB05B1" w14:textId="77777777" w:rsidR="002D3353" w:rsidRPr="00C02A88" w:rsidRDefault="002D3353" w:rsidP="005A20EA">
      <w:pPr>
        <w:widowControl/>
        <w:rPr>
          <w:rFonts w:eastAsiaTheme="minorEastAsia" w:cs="Calibri"/>
          <w:color w:val="000000"/>
          <w:lang w:eastAsia="zh-CN"/>
        </w:rPr>
      </w:pPr>
    </w:p>
    <w:p w14:paraId="2E846015" w14:textId="6C3CF8E2" w:rsidR="00A9152B" w:rsidRPr="004C4CA5" w:rsidRDefault="00A9152B" w:rsidP="00A9152B">
      <w:pPr>
        <w:pStyle w:val="1"/>
        <w:numPr>
          <w:ilvl w:val="0"/>
          <w:numId w:val="1"/>
        </w:numPr>
        <w:tabs>
          <w:tab w:val="left" w:pos="897"/>
          <w:tab w:val="left" w:pos="1452"/>
          <w:tab w:val="left" w:pos="3266"/>
          <w:tab w:val="left" w:pos="4254"/>
          <w:tab w:val="left" w:pos="4791"/>
          <w:tab w:val="left" w:pos="5481"/>
          <w:tab w:val="left" w:pos="5961"/>
          <w:tab w:val="left" w:pos="7776"/>
          <w:tab w:val="left" w:pos="7890"/>
          <w:tab w:val="left" w:pos="10254"/>
        </w:tabs>
        <w:spacing w:before="169" w:line="244" w:lineRule="auto"/>
        <w:ind w:right="192"/>
        <w:rPr>
          <w:rFonts w:ascii="Calibri" w:hAnsi="Calibri" w:cs="Calibri"/>
          <w:b w:val="0"/>
          <w:bCs w:val="0"/>
          <w:sz w:val="24"/>
          <w:szCs w:val="24"/>
        </w:rPr>
      </w:pPr>
      <w:r w:rsidRPr="004E077B">
        <w:rPr>
          <w:rFonts w:ascii="Calibri" w:hAnsi="Calibri" w:cs="Calibri"/>
          <w:w w:val="95"/>
          <w:sz w:val="24"/>
          <w:szCs w:val="24"/>
        </w:rPr>
        <w:t>DATE</w:t>
      </w:r>
      <w:r w:rsidRPr="004E077B">
        <w:rPr>
          <w:rFonts w:ascii="Calibri" w:hAnsi="Calibri" w:cs="Calibri"/>
          <w:w w:val="95"/>
          <w:sz w:val="24"/>
          <w:szCs w:val="24"/>
        </w:rPr>
        <w:tab/>
        <w:t>AND</w:t>
      </w:r>
      <w:r>
        <w:rPr>
          <w:rFonts w:ascii="Calibri" w:hAnsi="Calibri" w:cs="Calibri"/>
          <w:w w:val="95"/>
          <w:sz w:val="24"/>
          <w:szCs w:val="24"/>
        </w:rPr>
        <w:t xml:space="preserve"> </w:t>
      </w:r>
      <w:r w:rsidRPr="004E077B">
        <w:rPr>
          <w:rFonts w:ascii="Calibri" w:hAnsi="Calibri" w:cs="Calibri"/>
          <w:w w:val="95"/>
          <w:sz w:val="24"/>
          <w:szCs w:val="24"/>
        </w:rPr>
        <w:t>PLAC</w:t>
      </w:r>
      <w:r>
        <w:rPr>
          <w:rFonts w:ascii="Calibri" w:hAnsi="Calibri" w:cs="Calibri"/>
          <w:w w:val="95"/>
          <w:sz w:val="24"/>
          <w:szCs w:val="24"/>
        </w:rPr>
        <w:t xml:space="preserve">E </w:t>
      </w:r>
      <w:r w:rsidRPr="004E077B">
        <w:rPr>
          <w:rFonts w:ascii="Calibri" w:hAnsi="Calibri" w:cs="Calibri"/>
          <w:w w:val="95"/>
          <w:sz w:val="24"/>
          <w:szCs w:val="24"/>
        </w:rPr>
        <w:t>WHERE</w:t>
      </w:r>
      <w:r>
        <w:rPr>
          <w:rFonts w:ascii="Calibri" w:hAnsi="Calibri" w:cs="Calibri"/>
          <w:w w:val="95"/>
          <w:sz w:val="24"/>
          <w:szCs w:val="24"/>
        </w:rPr>
        <w:t xml:space="preserve"> </w:t>
      </w:r>
      <w:r w:rsidRPr="004E077B">
        <w:rPr>
          <w:rFonts w:ascii="Calibri" w:hAnsi="Calibri" w:cs="Calibri"/>
          <w:w w:val="95"/>
          <w:sz w:val="24"/>
          <w:szCs w:val="24"/>
        </w:rPr>
        <w:t>PRODUC</w:t>
      </w:r>
      <w:r>
        <w:rPr>
          <w:rFonts w:ascii="Calibri" w:hAnsi="Calibri" w:cs="Calibri"/>
          <w:w w:val="95"/>
          <w:sz w:val="24"/>
          <w:szCs w:val="24"/>
        </w:rPr>
        <w:t xml:space="preserve">T </w:t>
      </w:r>
      <w:r w:rsidRPr="004E077B">
        <w:rPr>
          <w:rFonts w:ascii="Calibri" w:hAnsi="Calibri" w:cs="Calibri"/>
          <w:w w:val="95"/>
          <w:sz w:val="24"/>
          <w:szCs w:val="24"/>
        </w:rPr>
        <w:t>WAS</w:t>
      </w:r>
      <w:r w:rsidRPr="004E077B">
        <w:rPr>
          <w:rFonts w:ascii="Calibri" w:hAnsi="Calibri" w:cs="Calibri"/>
          <w:w w:val="95"/>
          <w:sz w:val="24"/>
          <w:szCs w:val="24"/>
        </w:rPr>
        <w:tab/>
        <w:t>TESTED</w:t>
      </w:r>
      <w:r>
        <w:rPr>
          <w:rFonts w:ascii="Calibri" w:hAnsi="Calibri" w:cs="Calibri"/>
          <w:w w:val="95"/>
          <w:sz w:val="24"/>
          <w:szCs w:val="24"/>
        </w:rPr>
        <w:t xml:space="preserve"> </w:t>
      </w:r>
      <w:r w:rsidRPr="004E077B">
        <w:rPr>
          <w:rFonts w:ascii="Calibri" w:hAnsi="Calibri" w:cs="Calibri"/>
          <w:w w:val="95"/>
          <w:sz w:val="24"/>
          <w:szCs w:val="24"/>
        </w:rPr>
        <w:t>FOR</w:t>
      </w:r>
      <w:r w:rsidRPr="004E077B">
        <w:rPr>
          <w:rFonts w:ascii="Calibri" w:hAnsi="Calibri" w:cs="Calibri"/>
          <w:w w:val="95"/>
          <w:sz w:val="24"/>
          <w:szCs w:val="24"/>
        </w:rPr>
        <w:tab/>
        <w:t>COMPLIANCE</w:t>
      </w:r>
      <w:r>
        <w:rPr>
          <w:rFonts w:ascii="Calibri" w:hAnsi="Calibri" w:cs="Calibri"/>
          <w:w w:val="95"/>
          <w:sz w:val="24"/>
          <w:szCs w:val="24"/>
        </w:rPr>
        <w:t xml:space="preserve"> </w:t>
      </w:r>
      <w:r w:rsidRPr="004E077B">
        <w:rPr>
          <w:rFonts w:ascii="Calibri" w:hAnsi="Calibri" w:cs="Calibri"/>
          <w:w w:val="95"/>
          <w:sz w:val="24"/>
          <w:szCs w:val="24"/>
        </w:rPr>
        <w:t>WIT</w:t>
      </w:r>
      <w:r>
        <w:rPr>
          <w:rFonts w:ascii="Calibri" w:hAnsi="Calibri" w:cs="Calibri"/>
          <w:w w:val="95"/>
          <w:sz w:val="24"/>
          <w:szCs w:val="24"/>
        </w:rPr>
        <w:t xml:space="preserve">H </w:t>
      </w:r>
      <w:r w:rsidRPr="004E077B">
        <w:rPr>
          <w:rFonts w:ascii="Calibri" w:hAnsi="Calibri" w:cs="Calibri"/>
          <w:sz w:val="24"/>
          <w:szCs w:val="24"/>
        </w:rPr>
        <w:t>THE</w:t>
      </w:r>
      <w:r w:rsidRPr="004E077B">
        <w:rPr>
          <w:rFonts w:ascii="Calibri" w:hAnsi="Calibri" w:cs="Calibri"/>
          <w:w w:val="99"/>
          <w:sz w:val="24"/>
          <w:szCs w:val="24"/>
        </w:rPr>
        <w:t xml:space="preserve"> </w:t>
      </w:r>
      <w:bookmarkStart w:id="5" w:name="COUNTRY_OR_ADMINISTRATIVE_REGION:_CHINA"/>
      <w:bookmarkEnd w:id="5"/>
      <w:r w:rsidRPr="004E077B">
        <w:rPr>
          <w:rFonts w:ascii="Calibri" w:hAnsi="Calibri" w:cs="Calibri"/>
          <w:sz w:val="24"/>
          <w:szCs w:val="24"/>
        </w:rPr>
        <w:t>REGULATION(S) CITED</w:t>
      </w:r>
      <w:r w:rsidRPr="004E077B">
        <w:rPr>
          <w:rFonts w:ascii="Calibri" w:hAnsi="Calibri" w:cs="Calibri"/>
          <w:spacing w:val="11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ABOVE</w:t>
      </w:r>
      <w:r w:rsidR="003514C7">
        <w:rPr>
          <w:rFonts w:ascii="Calibri" w:hAnsi="Calibri" w:cs="Calibri"/>
          <w:sz w:val="24"/>
          <w:szCs w:val="24"/>
        </w:rPr>
        <w:t>:</w:t>
      </w:r>
    </w:p>
    <w:p w14:paraId="2766CA0A" w14:textId="4BDE2757" w:rsidR="00A9152B" w:rsidRPr="00512AD3" w:rsidRDefault="00A9152B" w:rsidP="002D3353">
      <w:pPr>
        <w:widowControl/>
        <w:ind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TESTING DATE: </w:t>
      </w:r>
      <w:r w:rsidR="00A82B5C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0</w:t>
      </w:r>
      <w:r w:rsidR="006A67A6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2</w:t>
      </w:r>
      <w:r w:rsidR="00FC34CB" w:rsidRPr="00FC34CB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  <w:r w:rsidR="006A67A6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Mar</w:t>
      </w:r>
      <w:r w:rsidR="00A82B5C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, 2026</w:t>
      </w:r>
    </w:p>
    <w:p w14:paraId="2D61B541" w14:textId="2FAD6C82" w:rsidR="00A9152B" w:rsidRPr="006A67A6" w:rsidRDefault="00A9152B" w:rsidP="002D3353">
      <w:pPr>
        <w:widowControl/>
        <w:ind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REPORT NO.: </w:t>
      </w:r>
      <w:r w:rsidR="00A82B5C" w:rsidRPr="006A67A6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SHAH01</w:t>
      </w:r>
      <w:r w:rsidR="006A67A6" w:rsidRPr="006A67A6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914078</w:t>
      </w:r>
    </w:p>
    <w:p w14:paraId="6C2E4A77" w14:textId="29A62B19" w:rsidR="009A6CC8" w:rsidRPr="00512AD3" w:rsidRDefault="00A9152B" w:rsidP="00DB0DC2">
      <w:pPr>
        <w:widowControl/>
        <w:ind w:leftChars="300" w:left="66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bookmarkStart w:id="6" w:name="MONTH/YEAR:_OCT._2018"/>
      <w:bookmarkEnd w:id="6"/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AD</w:t>
      </w:r>
      <w:r w:rsidR="004C0656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D</w:t>
      </w: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RESS: </w:t>
      </w:r>
      <w:bookmarkStart w:id="7" w:name="OLE_LINK5"/>
      <w:bookmarkStart w:id="8" w:name="_Hlk138101016"/>
      <w:bookmarkEnd w:id="1"/>
      <w:r w:rsidR="00FC34CB" w:rsidRPr="00FC34CB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No.8 Fubei Road, Xishan Economic Development Zone, Wuxi, Jiangsu, China.</w:t>
      </w:r>
      <w:bookmarkEnd w:id="7"/>
    </w:p>
    <w:p w14:paraId="46EB95CB" w14:textId="3C1AE8B1" w:rsidR="009A6CC8" w:rsidRPr="002D3353" w:rsidRDefault="009A6CC8" w:rsidP="009A6CC8">
      <w:pPr>
        <w:spacing w:line="320" w:lineRule="exact"/>
        <w:ind w:firstLineChars="350" w:firstLine="70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>
        <w:rPr>
          <w:rFonts w:ascii="Arial" w:hAnsi="Arial" w:cs="Arial"/>
          <w:sz w:val="20"/>
          <w:szCs w:val="20"/>
        </w:rPr>
        <w:t xml:space="preserve">CPSC Lab ID NO.: </w:t>
      </w:r>
      <w:r w:rsidRPr="002D335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1</w:t>
      </w:r>
      <w:r w:rsidR="00ED100D"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088</w:t>
      </w:r>
    </w:p>
    <w:p w14:paraId="5299AECA" w14:textId="56DE56D9" w:rsidR="00A9152B" w:rsidRDefault="00A9152B" w:rsidP="009A6CC8">
      <w:pPr>
        <w:widowControl/>
        <w:ind w:leftChars="300" w:left="660"/>
        <w:rPr>
          <w:rFonts w:cs="Calibri"/>
          <w:color w:val="000000"/>
        </w:rPr>
      </w:pPr>
    </w:p>
    <w:p w14:paraId="0339D4B8" w14:textId="6E5CE416" w:rsidR="00A9152B" w:rsidRPr="00C02A88" w:rsidRDefault="00A9152B" w:rsidP="00C02A88">
      <w:pPr>
        <w:pStyle w:val="1"/>
        <w:numPr>
          <w:ilvl w:val="0"/>
          <w:numId w:val="1"/>
        </w:numPr>
        <w:tabs>
          <w:tab w:val="left" w:pos="898"/>
        </w:tabs>
        <w:ind w:right="206"/>
        <w:rPr>
          <w:rFonts w:ascii="Calibri" w:hAnsi="Calibri" w:cs="Calibri"/>
          <w:b w:val="0"/>
          <w:bCs w:val="0"/>
          <w:sz w:val="24"/>
          <w:szCs w:val="24"/>
        </w:rPr>
      </w:pPr>
      <w:r w:rsidRPr="004E077B">
        <w:rPr>
          <w:rFonts w:ascii="Calibri" w:hAnsi="Calibri" w:cs="Calibri"/>
          <w:sz w:val="24"/>
          <w:szCs w:val="24"/>
        </w:rPr>
        <w:t>IDENTIFICATION OF ANY THIRD-PARTY LABORATORY ON WHOSE TEST THE</w:t>
      </w:r>
      <w:r w:rsidRPr="004E077B">
        <w:rPr>
          <w:rFonts w:ascii="Calibri" w:hAnsi="Calibri" w:cs="Calibri"/>
          <w:spacing w:val="25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CERTIFICATE</w:t>
      </w:r>
      <w:r w:rsidRPr="004E077B">
        <w:rPr>
          <w:rFonts w:ascii="Calibri" w:hAnsi="Calibri" w:cs="Calibri"/>
          <w:w w:val="99"/>
          <w:sz w:val="24"/>
          <w:szCs w:val="24"/>
        </w:rPr>
        <w:t xml:space="preserve"> </w:t>
      </w:r>
      <w:r w:rsidRPr="004E077B">
        <w:rPr>
          <w:rFonts w:ascii="Calibri" w:hAnsi="Calibri" w:cs="Calibri"/>
          <w:sz w:val="24"/>
          <w:szCs w:val="24"/>
        </w:rPr>
        <w:t>DEPEND</w:t>
      </w:r>
      <w:r w:rsidR="003514C7">
        <w:rPr>
          <w:rFonts w:ascii="Calibri" w:hAnsi="Calibri" w:cs="Calibri"/>
          <w:sz w:val="24"/>
          <w:szCs w:val="24"/>
        </w:rPr>
        <w:t>:</w:t>
      </w:r>
    </w:p>
    <w:bookmarkEnd w:id="8"/>
    <w:p w14:paraId="39ED166F" w14:textId="0B219551" w:rsidR="009A6CC8" w:rsidRPr="00512AD3" w:rsidRDefault="009A6CC8" w:rsidP="009A6CC8">
      <w:pPr>
        <w:widowControl/>
        <w:ind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NAME:</w:t>
      </w: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  <w:r w:rsidR="00FC34CB" w:rsidRPr="00FC34CB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Intertek Testing Services Wuxi Ltd.</w:t>
      </w: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</w:p>
    <w:p w14:paraId="578280E8" w14:textId="0668CA1C" w:rsidR="009A6CC8" w:rsidRPr="00512AD3" w:rsidRDefault="009A6CC8" w:rsidP="00DB0DC2">
      <w:pPr>
        <w:widowControl/>
        <w:ind w:leftChars="300" w:left="66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bookmarkStart w:id="9" w:name="NAME:_INTERTEK_TESTING_SERVICES_WUXI_LTD"/>
      <w:bookmarkEnd w:id="9"/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ADDRESS:</w:t>
      </w: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  <w:r w:rsidR="00FC34CB" w:rsidRPr="00FC34CB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No.8 Fubei Road, Xishan Economic Development Zone, Wuxi, Jiangsu, China.</w:t>
      </w:r>
    </w:p>
    <w:p w14:paraId="449831AD" w14:textId="47F9D460" w:rsidR="009A6CC8" w:rsidRDefault="009A6CC8" w:rsidP="009A6CC8">
      <w:pPr>
        <w:widowControl/>
        <w:ind w:rightChars="100" w:right="220" w:firstLineChars="300" w:firstLine="720"/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</w:pPr>
      <w:r w:rsidRPr="00512AD3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TELEPHONE NUMBER</w:t>
      </w:r>
      <w:r>
        <w:rPr>
          <w:rFonts w:ascii="Calibri" w:eastAsia="宋体" w:hAnsi="Calibri" w:cs="Calibri" w:hint="eastAsia"/>
          <w:bCs/>
          <w:color w:val="000000"/>
          <w:sz w:val="24"/>
          <w:szCs w:val="24"/>
          <w:lang w:eastAsia="zh-CN" w:bidi="ar"/>
        </w:rPr>
        <w:t>:</w:t>
      </w:r>
      <w:r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 xml:space="preserve"> </w:t>
      </w:r>
      <w:r w:rsidR="00FC34CB" w:rsidRPr="00FC34CB">
        <w:rPr>
          <w:rFonts w:ascii="Calibri" w:eastAsia="宋体" w:hAnsi="Calibri" w:cs="Calibri"/>
          <w:bCs/>
          <w:color w:val="000000"/>
          <w:sz w:val="24"/>
          <w:szCs w:val="24"/>
          <w:lang w:eastAsia="zh-CN" w:bidi="ar"/>
        </w:rPr>
        <w:t>+86 510 8821 4567</w:t>
      </w:r>
    </w:p>
    <w:p w14:paraId="2ED80202" w14:textId="77777777" w:rsidR="00A9152B" w:rsidRPr="00A716AD" w:rsidRDefault="00A9152B" w:rsidP="002D3353">
      <w:pPr>
        <w:widowControl/>
        <w:ind w:firstLineChars="300" w:firstLine="720"/>
        <w:rPr>
          <w:rFonts w:eastAsia="宋体" w:cstheme="minorHAnsi"/>
          <w:bCs/>
          <w:color w:val="000000"/>
          <w:sz w:val="24"/>
          <w:szCs w:val="24"/>
          <w:lang w:eastAsia="zh-CN" w:bidi="ar"/>
        </w:rPr>
      </w:pPr>
    </w:p>
    <w:p w14:paraId="2FD1C8F7" w14:textId="65F3716E" w:rsidR="00A9152B" w:rsidRPr="00A55149" w:rsidRDefault="00A9152B" w:rsidP="002D3353">
      <w:pPr>
        <w:spacing w:before="80"/>
        <w:ind w:left="159"/>
        <w:rPr>
          <w:rFonts w:ascii="Calibri" w:eastAsia="Arial" w:hAnsi="Calibri" w:cs="Calibri"/>
          <w:sz w:val="15"/>
          <w:szCs w:val="15"/>
        </w:rPr>
      </w:pPr>
      <w:bookmarkStart w:id="10" w:name="_Hlk138101027"/>
      <w:r w:rsidRPr="00A55149">
        <w:rPr>
          <w:rFonts w:ascii="Calibri" w:hAnsi="Calibri" w:cs="Calibri"/>
          <w:sz w:val="15"/>
          <w:szCs w:val="15"/>
        </w:rPr>
        <w:t>This certificate is issued pursuant by the Importer of Record for the Consumer Product Safety Improvement Act of 2008, Section 14, where required.</w:t>
      </w:r>
    </w:p>
    <w:p w14:paraId="1E177516" w14:textId="77777777" w:rsidR="00A9152B" w:rsidRPr="00A55149" w:rsidRDefault="00A9152B" w:rsidP="002D3353">
      <w:pPr>
        <w:ind w:left="160" w:right="384"/>
        <w:rPr>
          <w:rFonts w:ascii="Calibri" w:eastAsia="Arial" w:hAnsi="Calibri" w:cs="Calibri"/>
          <w:sz w:val="15"/>
          <w:szCs w:val="15"/>
        </w:rPr>
      </w:pPr>
      <w:r w:rsidRPr="00A55149">
        <w:rPr>
          <w:rFonts w:ascii="Calibri" w:hAnsi="Calibri" w:cs="Calibri"/>
          <w:sz w:val="15"/>
          <w:szCs w:val="15"/>
        </w:rPr>
        <w:t>This</w:t>
      </w:r>
      <w:r w:rsidRPr="00A55149">
        <w:rPr>
          <w:rFonts w:ascii="Calibri" w:hAnsi="Calibri" w:cs="Calibri"/>
          <w:spacing w:val="-4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certificate</w:t>
      </w:r>
      <w:r w:rsidRPr="00A55149">
        <w:rPr>
          <w:rFonts w:ascii="Calibri" w:hAnsi="Calibri" w:cs="Calibri"/>
          <w:spacing w:val="-3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confirms</w:t>
      </w:r>
      <w:r w:rsidRPr="00A55149">
        <w:rPr>
          <w:rFonts w:ascii="Calibri" w:hAnsi="Calibri" w:cs="Calibri"/>
          <w:spacing w:val="-4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that</w:t>
      </w:r>
      <w:r w:rsidRPr="00A55149">
        <w:rPr>
          <w:rFonts w:ascii="Calibri" w:hAnsi="Calibri" w:cs="Calibri"/>
          <w:spacing w:val="-2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the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tests</w:t>
      </w:r>
      <w:r w:rsidRPr="00A55149">
        <w:rPr>
          <w:rFonts w:ascii="Calibri" w:hAnsi="Calibri" w:cs="Calibri"/>
          <w:spacing w:val="-4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reported</w:t>
      </w:r>
      <w:r w:rsidRPr="00A55149">
        <w:rPr>
          <w:rFonts w:ascii="Calibri" w:hAnsi="Calibri" w:cs="Calibri"/>
          <w:spacing w:val="-3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below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have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been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completed</w:t>
      </w:r>
      <w:r w:rsidRPr="00A55149">
        <w:rPr>
          <w:rFonts w:ascii="Calibri" w:hAnsi="Calibri" w:cs="Calibri"/>
          <w:spacing w:val="-3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for</w:t>
      </w:r>
      <w:r w:rsidRPr="00A55149">
        <w:rPr>
          <w:rFonts w:ascii="Calibri" w:hAnsi="Calibri" w:cs="Calibri"/>
          <w:spacing w:val="-4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the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product</w:t>
      </w:r>
      <w:r w:rsidRPr="00A55149">
        <w:rPr>
          <w:rFonts w:ascii="Calibri" w:hAnsi="Calibri" w:cs="Calibri"/>
          <w:spacing w:val="-4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by</w:t>
      </w:r>
      <w:r w:rsidRPr="00A55149">
        <w:rPr>
          <w:rFonts w:ascii="Calibri" w:hAnsi="Calibri" w:cs="Calibri"/>
          <w:spacing w:val="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a</w:t>
      </w:r>
      <w:r w:rsidRPr="00A55149">
        <w:rPr>
          <w:rFonts w:ascii="Calibri" w:hAnsi="Calibri" w:cs="Calibri"/>
          <w:spacing w:val="-3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third-party</w:t>
      </w:r>
      <w:r w:rsidRPr="00A55149">
        <w:rPr>
          <w:rFonts w:ascii="Calibri" w:hAnsi="Calibri" w:cs="Calibri"/>
          <w:spacing w:val="-2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laboratory</w:t>
      </w:r>
      <w:r w:rsidRPr="00A55149">
        <w:rPr>
          <w:rFonts w:ascii="Calibri" w:hAnsi="Calibri" w:cs="Calibri"/>
          <w:spacing w:val="-2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under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a</w:t>
      </w:r>
      <w:r w:rsidRPr="00A55149">
        <w:rPr>
          <w:rFonts w:ascii="Calibri" w:hAnsi="Calibri" w:cs="Calibri"/>
          <w:spacing w:val="-3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reasonable</w:t>
      </w:r>
      <w:r w:rsidRPr="00A55149">
        <w:rPr>
          <w:rFonts w:ascii="Calibri" w:hAnsi="Calibri" w:cs="Calibri"/>
          <w:spacing w:val="-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program of testing and that the product complies with rules, bans, standards or regulations applicable to the product as listed above. This</w:t>
      </w:r>
      <w:r w:rsidRPr="00A55149">
        <w:rPr>
          <w:rFonts w:ascii="Calibri" w:hAnsi="Calibri" w:cs="Calibri"/>
          <w:spacing w:val="-30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certificate accompanies the product and is also available from the importer/domestic manufacturer referenced above. The information set forth herein is</w:t>
      </w:r>
      <w:r w:rsidRPr="00A55149">
        <w:rPr>
          <w:rFonts w:ascii="Calibri" w:hAnsi="Calibri" w:cs="Calibri"/>
          <w:spacing w:val="-13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presented in good faith and is believed to be accurate and correct as of the date of issue and is subject to change without further</w:t>
      </w:r>
      <w:r w:rsidRPr="00A55149">
        <w:rPr>
          <w:rFonts w:ascii="Calibri" w:hAnsi="Calibri" w:cs="Calibri"/>
          <w:spacing w:val="21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notice.</w:t>
      </w:r>
    </w:p>
    <w:bookmarkEnd w:id="2"/>
    <w:bookmarkEnd w:id="10"/>
    <w:p w14:paraId="2CF3DA3F" w14:textId="2E55324B" w:rsidR="00812703" w:rsidRPr="00656A8E" w:rsidRDefault="009F74E7" w:rsidP="002D3353">
      <w:pPr>
        <w:ind w:firstLineChars="100" w:firstLine="150"/>
        <w:rPr>
          <w:rFonts w:eastAsiaTheme="minorEastAsia"/>
          <w:lang w:eastAsia="zh-CN"/>
        </w:rPr>
      </w:pPr>
      <w:r w:rsidRPr="00A55149">
        <w:rPr>
          <w:rFonts w:ascii="Calibri" w:hAnsi="Calibri" w:cs="Calibri"/>
          <w:sz w:val="15"/>
          <w:szCs w:val="15"/>
        </w:rPr>
        <w:t>CPSC search website:</w:t>
      </w:r>
      <w:r w:rsidRPr="009F74E7">
        <w:rPr>
          <w:rFonts w:ascii="Calibri" w:hAnsi="Calibri" w:cs="Calibri"/>
          <w:sz w:val="15"/>
          <w:szCs w:val="15"/>
        </w:rPr>
        <w:t xml:space="preserve"> </w:t>
      </w:r>
      <w:r w:rsidRPr="00A55149">
        <w:rPr>
          <w:rFonts w:ascii="Calibri" w:hAnsi="Calibri" w:cs="Calibri"/>
          <w:sz w:val="15"/>
          <w:szCs w:val="15"/>
        </w:rPr>
        <w:t>https://www.cpsc.gov/cgi-bin/LabSearch/default.asp</w:t>
      </w:r>
    </w:p>
    <w:sectPr w:rsidR="00812703" w:rsidRPr="00656A8E">
      <w:headerReference w:type="default" r:id="rId11"/>
      <w:pgSz w:w="11910" w:h="16840"/>
      <w:pgMar w:top="980" w:right="4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476F4" w14:textId="77777777" w:rsidR="00AC22D1" w:rsidRDefault="00AC22D1" w:rsidP="004C4CA5">
      <w:r>
        <w:separator/>
      </w:r>
    </w:p>
  </w:endnote>
  <w:endnote w:type="continuationSeparator" w:id="0">
    <w:p w14:paraId="68A2BA85" w14:textId="77777777" w:rsidR="00AC22D1" w:rsidRDefault="00AC22D1" w:rsidP="004C4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66066" w14:textId="77777777" w:rsidR="00AC22D1" w:rsidRDefault="00AC22D1" w:rsidP="004C4CA5">
      <w:r>
        <w:separator/>
      </w:r>
    </w:p>
  </w:footnote>
  <w:footnote w:type="continuationSeparator" w:id="0">
    <w:p w14:paraId="31ACEF8B" w14:textId="77777777" w:rsidR="00AC22D1" w:rsidRDefault="00AC22D1" w:rsidP="004C4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18ABA" w14:textId="77777777" w:rsidR="004C4CA5" w:rsidRDefault="004C4CA5" w:rsidP="004C4CA5">
    <w:pPr>
      <w:pStyle w:val="a6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578"/>
    <w:multiLevelType w:val="hybridMultilevel"/>
    <w:tmpl w:val="580C5BFC"/>
    <w:lvl w:ilvl="0" w:tplc="36DE5C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1" w15:restartNumberingAfterBreak="0">
    <w:nsid w:val="080D1247"/>
    <w:multiLevelType w:val="hybridMultilevel"/>
    <w:tmpl w:val="A844C79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BF05EA2"/>
    <w:multiLevelType w:val="multilevel"/>
    <w:tmpl w:val="2BF05EA2"/>
    <w:lvl w:ilvl="0">
      <w:start w:val="9"/>
      <w:numFmt w:val="decimal"/>
      <w:lvlText w:val="%1."/>
      <w:lvlJc w:val="left"/>
      <w:pPr>
        <w:ind w:left="514" w:hanging="175"/>
      </w:pPr>
      <w:rPr>
        <w:rFonts w:ascii="Arial" w:eastAsia="Arial" w:hAnsi="Arial" w:hint="default"/>
        <w:i/>
        <w:w w:val="99"/>
        <w:sz w:val="21"/>
        <w:szCs w:val="21"/>
      </w:rPr>
    </w:lvl>
    <w:lvl w:ilvl="1">
      <w:start w:val="3"/>
      <w:numFmt w:val="decimal"/>
      <w:lvlText w:val="%2."/>
      <w:lvlJc w:val="left"/>
      <w:pPr>
        <w:ind w:left="527" w:hanging="361"/>
        <w:jc w:val="right"/>
      </w:pPr>
      <w:rPr>
        <w:rFonts w:ascii="Arial" w:eastAsia="Arial" w:hAnsi="Arial" w:hint="default"/>
        <w:b/>
        <w:bCs/>
        <w:w w:val="100"/>
      </w:rPr>
    </w:lvl>
    <w:lvl w:ilvl="2">
      <w:start w:val="1"/>
      <w:numFmt w:val="bullet"/>
      <w:lvlText w:val="•"/>
      <w:lvlJc w:val="left"/>
      <w:pPr>
        <w:ind w:left="2589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2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58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3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27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6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96" w:hanging="361"/>
      </w:pPr>
      <w:rPr>
        <w:rFonts w:hint="default"/>
      </w:rPr>
    </w:lvl>
  </w:abstractNum>
  <w:abstractNum w:abstractNumId="3" w15:restartNumberingAfterBreak="0">
    <w:nsid w:val="6FB70896"/>
    <w:multiLevelType w:val="multilevel"/>
    <w:tmpl w:val="6FB70896"/>
    <w:lvl w:ilvl="0">
      <w:start w:val="1"/>
      <w:numFmt w:val="decimal"/>
      <w:lvlText w:val="%1."/>
      <w:lvlJc w:val="left"/>
      <w:pPr>
        <w:ind w:left="920" w:hanging="420"/>
      </w:pPr>
      <w:rPr>
        <w:rFonts w:ascii="Arial" w:eastAsia="Arial" w:hAnsi="Arial" w:hint="default"/>
        <w:b/>
        <w:bCs/>
        <w:w w:val="99"/>
        <w:sz w:val="21"/>
        <w:szCs w:val="21"/>
      </w:rPr>
    </w:lvl>
    <w:lvl w:ilvl="1">
      <w:start w:val="1"/>
      <w:numFmt w:val="bullet"/>
      <w:lvlText w:val="•"/>
      <w:lvlJc w:val="left"/>
      <w:pPr>
        <w:ind w:left="1914" w:hanging="42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09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03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98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93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87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82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876" w:hanging="42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Y1NDgyZTAzY2U5NWM4OGZmMjY0N2Y5OGY2NWVlMjgifQ=="/>
  </w:docVars>
  <w:rsids>
    <w:rsidRoot w:val="0019568E"/>
    <w:rsid w:val="0004481F"/>
    <w:rsid w:val="00084539"/>
    <w:rsid w:val="000C0013"/>
    <w:rsid w:val="000C7857"/>
    <w:rsid w:val="00103718"/>
    <w:rsid w:val="0019124C"/>
    <w:rsid w:val="0019568E"/>
    <w:rsid w:val="001C3EB7"/>
    <w:rsid w:val="001D78B8"/>
    <w:rsid w:val="0020002B"/>
    <w:rsid w:val="00217C6E"/>
    <w:rsid w:val="00252751"/>
    <w:rsid w:val="00276F6F"/>
    <w:rsid w:val="00294597"/>
    <w:rsid w:val="002C70CF"/>
    <w:rsid w:val="002D3353"/>
    <w:rsid w:val="002E3209"/>
    <w:rsid w:val="003514C7"/>
    <w:rsid w:val="00351A7F"/>
    <w:rsid w:val="0036749F"/>
    <w:rsid w:val="003A09DA"/>
    <w:rsid w:val="003C24FF"/>
    <w:rsid w:val="003E4B89"/>
    <w:rsid w:val="003F2AF7"/>
    <w:rsid w:val="00442E53"/>
    <w:rsid w:val="004B4AC9"/>
    <w:rsid w:val="004C0656"/>
    <w:rsid w:val="004C0F66"/>
    <w:rsid w:val="004C4CA5"/>
    <w:rsid w:val="004D60B5"/>
    <w:rsid w:val="004E077B"/>
    <w:rsid w:val="004E4645"/>
    <w:rsid w:val="0051052B"/>
    <w:rsid w:val="00512AD3"/>
    <w:rsid w:val="00560C58"/>
    <w:rsid w:val="00566629"/>
    <w:rsid w:val="00571F38"/>
    <w:rsid w:val="005A20EA"/>
    <w:rsid w:val="005D1C6B"/>
    <w:rsid w:val="005E5DED"/>
    <w:rsid w:val="005E5E6A"/>
    <w:rsid w:val="00620EC0"/>
    <w:rsid w:val="00656A8E"/>
    <w:rsid w:val="00656C71"/>
    <w:rsid w:val="006910D7"/>
    <w:rsid w:val="006A08EB"/>
    <w:rsid w:val="006A67A6"/>
    <w:rsid w:val="006D14F6"/>
    <w:rsid w:val="006E5C16"/>
    <w:rsid w:val="0070250F"/>
    <w:rsid w:val="00722DAA"/>
    <w:rsid w:val="00726A39"/>
    <w:rsid w:val="00736684"/>
    <w:rsid w:val="0074566E"/>
    <w:rsid w:val="00754622"/>
    <w:rsid w:val="00755E08"/>
    <w:rsid w:val="00756EEF"/>
    <w:rsid w:val="00771452"/>
    <w:rsid w:val="0077259F"/>
    <w:rsid w:val="00784FDC"/>
    <w:rsid w:val="00794E20"/>
    <w:rsid w:val="007F2D38"/>
    <w:rsid w:val="008012BA"/>
    <w:rsid w:val="00812703"/>
    <w:rsid w:val="00853C1C"/>
    <w:rsid w:val="0088280D"/>
    <w:rsid w:val="00990478"/>
    <w:rsid w:val="009A0F72"/>
    <w:rsid w:val="009A2659"/>
    <w:rsid w:val="009A6CC8"/>
    <w:rsid w:val="009C40DC"/>
    <w:rsid w:val="009D0DCE"/>
    <w:rsid w:val="009E28CF"/>
    <w:rsid w:val="009E44D9"/>
    <w:rsid w:val="009F74E7"/>
    <w:rsid w:val="00A3587A"/>
    <w:rsid w:val="00A55149"/>
    <w:rsid w:val="00A60AAF"/>
    <w:rsid w:val="00A672C3"/>
    <w:rsid w:val="00A716AD"/>
    <w:rsid w:val="00A82B5C"/>
    <w:rsid w:val="00A9152B"/>
    <w:rsid w:val="00AB1DAF"/>
    <w:rsid w:val="00AB7803"/>
    <w:rsid w:val="00AC22D1"/>
    <w:rsid w:val="00B01508"/>
    <w:rsid w:val="00B55567"/>
    <w:rsid w:val="00B5594B"/>
    <w:rsid w:val="00B61EC3"/>
    <w:rsid w:val="00BC291D"/>
    <w:rsid w:val="00BD12E0"/>
    <w:rsid w:val="00BF4C5E"/>
    <w:rsid w:val="00C02A88"/>
    <w:rsid w:val="00C24156"/>
    <w:rsid w:val="00C87294"/>
    <w:rsid w:val="00C8759C"/>
    <w:rsid w:val="00CA5C4D"/>
    <w:rsid w:val="00CB74E7"/>
    <w:rsid w:val="00CF5BEC"/>
    <w:rsid w:val="00D16E7A"/>
    <w:rsid w:val="00D312D8"/>
    <w:rsid w:val="00D505DF"/>
    <w:rsid w:val="00D5551A"/>
    <w:rsid w:val="00DA465A"/>
    <w:rsid w:val="00DA5541"/>
    <w:rsid w:val="00DB0DC2"/>
    <w:rsid w:val="00DE2E72"/>
    <w:rsid w:val="00DF0F4D"/>
    <w:rsid w:val="00E07194"/>
    <w:rsid w:val="00E15E67"/>
    <w:rsid w:val="00EA53C4"/>
    <w:rsid w:val="00EB031E"/>
    <w:rsid w:val="00ED100D"/>
    <w:rsid w:val="00EF4BAC"/>
    <w:rsid w:val="00F2271A"/>
    <w:rsid w:val="00F3402B"/>
    <w:rsid w:val="00F41D8E"/>
    <w:rsid w:val="00F80EAF"/>
    <w:rsid w:val="00FC34CB"/>
    <w:rsid w:val="00FE4362"/>
    <w:rsid w:val="00FE58B5"/>
    <w:rsid w:val="02B23C9F"/>
    <w:rsid w:val="034B4699"/>
    <w:rsid w:val="0795626E"/>
    <w:rsid w:val="09870B3D"/>
    <w:rsid w:val="1AE93F14"/>
    <w:rsid w:val="1C0F259E"/>
    <w:rsid w:val="1CFC6E63"/>
    <w:rsid w:val="217932BF"/>
    <w:rsid w:val="21C61DC4"/>
    <w:rsid w:val="269F1DF7"/>
    <w:rsid w:val="2794520E"/>
    <w:rsid w:val="2A8465FE"/>
    <w:rsid w:val="329E310E"/>
    <w:rsid w:val="36A67DD3"/>
    <w:rsid w:val="408A714B"/>
    <w:rsid w:val="42641BD5"/>
    <w:rsid w:val="45475768"/>
    <w:rsid w:val="466218E0"/>
    <w:rsid w:val="48282EA6"/>
    <w:rsid w:val="521571F4"/>
    <w:rsid w:val="553F680B"/>
    <w:rsid w:val="590D3C51"/>
    <w:rsid w:val="5B0627DA"/>
    <w:rsid w:val="5BB50AF3"/>
    <w:rsid w:val="5F9F1BAB"/>
    <w:rsid w:val="62102F57"/>
    <w:rsid w:val="676D5C87"/>
    <w:rsid w:val="72CD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748B76F"/>
  <w15:docId w15:val="{72975919-9553-48E2-A823-26D1B6B3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spacing w:before="72"/>
      <w:ind w:left="920" w:hanging="361"/>
      <w:outlineLvl w:val="0"/>
    </w:pPr>
    <w:rPr>
      <w:rFonts w:ascii="Arial" w:eastAsia="Arial" w:hAnsi="Arial"/>
      <w:b/>
      <w:bCs/>
      <w:sz w:val="21"/>
      <w:szCs w:val="21"/>
    </w:rPr>
  </w:style>
  <w:style w:type="paragraph" w:styleId="2">
    <w:name w:val="heading 2"/>
    <w:basedOn w:val="a"/>
    <w:next w:val="a"/>
    <w:link w:val="20"/>
    <w:uiPriority w:val="9"/>
    <w:unhideWhenUsed/>
    <w:qFormat/>
    <w:rsid w:val="00A915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514"/>
    </w:pPr>
    <w:rPr>
      <w:rFonts w:ascii="Arial" w:eastAsia="Arial" w:hAnsi="Arial"/>
      <w:i/>
      <w:sz w:val="21"/>
      <w:szCs w:val="21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fontstyle01">
    <w:name w:val="fontstyle01"/>
    <w:basedOn w:val="a0"/>
    <w:qFormat/>
    <w:rPr>
      <w:rFonts w:ascii="Arial" w:hAnsi="Arial" w:cs="Arial"/>
      <w:color w:val="000000"/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rsid w:val="004C4CA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C4C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C4CA5"/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a8">
    <w:name w:val="footer"/>
    <w:basedOn w:val="a"/>
    <w:link w:val="a9"/>
    <w:uiPriority w:val="99"/>
    <w:unhideWhenUsed/>
    <w:rsid w:val="004C4CA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C4CA5"/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20">
    <w:name w:val="标题 2 字符"/>
    <w:basedOn w:val="a0"/>
    <w:link w:val="2"/>
    <w:uiPriority w:val="9"/>
    <w:rsid w:val="00A9152B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styleId="aa">
    <w:name w:val="FollowedHyperlink"/>
    <w:basedOn w:val="a0"/>
    <w:uiPriority w:val="99"/>
    <w:semiHidden/>
    <w:unhideWhenUsed/>
    <w:rsid w:val="006D14F6"/>
    <w:rPr>
      <w:color w:val="800080" w:themeColor="followedHyperlink"/>
      <w:u w:val="single"/>
    </w:rPr>
  </w:style>
  <w:style w:type="table" w:styleId="ab">
    <w:name w:val="Table Grid"/>
    <w:basedOn w:val="a1"/>
    <w:uiPriority w:val="39"/>
    <w:rsid w:val="00E15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CB7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corey@aosom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corey@aoso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37DD55-697E-49CF-A27C-7EE869B87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622</Words>
  <Characters>3549</Characters>
  <Application>Microsoft Office Word</Application>
  <DocSecurity>0</DocSecurity>
  <Lines>29</Lines>
  <Paragraphs>8</Paragraphs>
  <ScaleCrop>false</ScaleCrop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TERMS AND CONDITIONS OF SERVICE</dc:title>
  <dc:creator>LButler</dc:creator>
  <cp:lastModifiedBy>CERT</cp:lastModifiedBy>
  <cp:revision>130</cp:revision>
  <cp:lastPrinted>2023-06-19T14:26:00Z</cp:lastPrinted>
  <dcterms:created xsi:type="dcterms:W3CDTF">2020-11-23T07:08:00Z</dcterms:created>
  <dcterms:modified xsi:type="dcterms:W3CDTF">2026-06-27T03:38:00Z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2020-11-04T00:00:00Z</vt:filetime>
  </property>
  <property fmtid="{D5CDD505-2E9C-101B-9397-08002B2CF9AE}" pid="5" name="KSOProductBuildVer">
    <vt:lpwstr>2052-11.1.0.11875</vt:lpwstr>
  </property>
  <property fmtid="{D5CDD505-2E9C-101B-9397-08002B2CF9AE}" pid="6" name="ICV">
    <vt:lpwstr>141526CD7D954D8C95501B7533F3A5A0</vt:lpwstr>
  </property>
</Properties>
</file>